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3873D" w14:textId="082EDE0B" w:rsidR="005B38DD" w:rsidRPr="00B718D1" w:rsidRDefault="00E93620" w:rsidP="00442665">
      <w:pPr>
        <w:spacing w:line="240" w:lineRule="auto"/>
        <w:jc w:val="center"/>
        <w:rPr>
          <w:rFonts w:cstheme="minorHAnsi"/>
          <w:b/>
          <w:sz w:val="24"/>
          <w:szCs w:val="24"/>
          <w:lang w:val="mk-MK"/>
        </w:rPr>
      </w:pPr>
      <w:r w:rsidRPr="00B718D1">
        <w:rPr>
          <w:rFonts w:cstheme="minorHAnsi"/>
          <w:b/>
          <w:sz w:val="24"/>
          <w:szCs w:val="24"/>
          <w:lang w:val="mk-MK"/>
        </w:rPr>
        <w:t xml:space="preserve">Опис </w:t>
      </w:r>
      <w:r w:rsidR="00C45942" w:rsidRPr="00B718D1">
        <w:rPr>
          <w:rFonts w:cstheme="minorHAnsi"/>
          <w:b/>
          <w:sz w:val="24"/>
          <w:szCs w:val="24"/>
          <w:lang w:val="mk-MK"/>
        </w:rPr>
        <w:t>на задача</w:t>
      </w:r>
    </w:p>
    <w:p w14:paraId="43A2FF40" w14:textId="6120A74C" w:rsidR="00EC73E7" w:rsidRPr="00B718D1" w:rsidRDefault="00B25C3D" w:rsidP="003C3E1B">
      <w:pPr>
        <w:spacing w:line="240" w:lineRule="auto"/>
        <w:jc w:val="center"/>
        <w:rPr>
          <w:rFonts w:cstheme="minorHAnsi"/>
          <w:b/>
          <w:sz w:val="24"/>
          <w:szCs w:val="24"/>
          <w:lang w:val="mk-MK"/>
        </w:rPr>
      </w:pPr>
      <w:r w:rsidRPr="00B718D1">
        <w:rPr>
          <w:rFonts w:cstheme="minorHAnsi"/>
          <w:b/>
          <w:sz w:val="24"/>
          <w:szCs w:val="24"/>
          <w:lang w:val="mk-MK"/>
        </w:rPr>
        <w:t>(</w:t>
      </w:r>
      <w:proofErr w:type="spellStart"/>
      <w:r w:rsidRPr="00B718D1">
        <w:rPr>
          <w:rFonts w:cstheme="minorHAnsi"/>
          <w:b/>
          <w:sz w:val="24"/>
          <w:szCs w:val="24"/>
          <w:lang w:val="mk-MK"/>
        </w:rPr>
        <w:t>Terms</w:t>
      </w:r>
      <w:proofErr w:type="spellEnd"/>
      <w:r w:rsidRPr="00B718D1">
        <w:rPr>
          <w:rFonts w:cstheme="minorHAnsi"/>
          <w:b/>
          <w:sz w:val="24"/>
          <w:szCs w:val="24"/>
          <w:lang w:val="mk-MK"/>
        </w:rPr>
        <w:t xml:space="preserve"> </w:t>
      </w:r>
      <w:proofErr w:type="spellStart"/>
      <w:r w:rsidRPr="00B718D1">
        <w:rPr>
          <w:rFonts w:cstheme="minorHAnsi"/>
          <w:b/>
          <w:sz w:val="24"/>
          <w:szCs w:val="24"/>
          <w:lang w:val="mk-MK"/>
        </w:rPr>
        <w:t>of</w:t>
      </w:r>
      <w:proofErr w:type="spellEnd"/>
      <w:r w:rsidRPr="00B718D1">
        <w:rPr>
          <w:rFonts w:cstheme="minorHAnsi"/>
          <w:b/>
          <w:sz w:val="24"/>
          <w:szCs w:val="24"/>
          <w:lang w:val="mk-MK"/>
        </w:rPr>
        <w:t xml:space="preserve"> </w:t>
      </w:r>
      <w:proofErr w:type="spellStart"/>
      <w:r w:rsidRPr="00B718D1">
        <w:rPr>
          <w:rFonts w:cstheme="minorHAnsi"/>
          <w:b/>
          <w:sz w:val="24"/>
          <w:szCs w:val="24"/>
          <w:lang w:val="mk-MK"/>
        </w:rPr>
        <w:t>Reference</w:t>
      </w:r>
      <w:proofErr w:type="spellEnd"/>
      <w:r w:rsidRPr="00B718D1">
        <w:rPr>
          <w:rFonts w:cstheme="minorHAnsi"/>
          <w:b/>
          <w:sz w:val="24"/>
          <w:szCs w:val="24"/>
          <w:lang w:val="mk-MK"/>
        </w:rPr>
        <w:t>)</w:t>
      </w:r>
      <w:bookmarkStart w:id="0" w:name="_Hlk97198110"/>
    </w:p>
    <w:p w14:paraId="7AA5A6D8" w14:textId="77758E13" w:rsidR="00733649" w:rsidRPr="00B718D1" w:rsidRDefault="00E917AD" w:rsidP="00442665">
      <w:pPr>
        <w:spacing w:line="240" w:lineRule="auto"/>
        <w:jc w:val="center"/>
        <w:rPr>
          <w:rFonts w:cstheme="minorHAnsi"/>
          <w:b/>
          <w:sz w:val="24"/>
          <w:szCs w:val="24"/>
          <w:lang w:val="mk-MK"/>
        </w:rPr>
      </w:pPr>
      <w:r>
        <w:rPr>
          <w:rFonts w:cstheme="minorHAnsi"/>
          <w:b/>
          <w:sz w:val="24"/>
          <w:szCs w:val="24"/>
          <w:lang w:val="mk-MK"/>
        </w:rPr>
        <w:t>Обука за</w:t>
      </w:r>
      <w:r w:rsidR="00A45EBA">
        <w:rPr>
          <w:rFonts w:cstheme="minorHAnsi"/>
          <w:b/>
          <w:sz w:val="24"/>
          <w:szCs w:val="24"/>
          <w:lang w:val="mk-MK"/>
        </w:rPr>
        <w:t xml:space="preserve"> спроведување на</w:t>
      </w:r>
      <w:r>
        <w:rPr>
          <w:rFonts w:cstheme="minorHAnsi"/>
          <w:b/>
          <w:sz w:val="24"/>
          <w:szCs w:val="24"/>
          <w:lang w:val="mk-MK"/>
        </w:rPr>
        <w:t xml:space="preserve"> проценка на најдобар интерес на детето</w:t>
      </w:r>
    </w:p>
    <w:bookmarkEnd w:id="0"/>
    <w:p w14:paraId="2F5A15C3" w14:textId="77777777" w:rsidR="005B38DD" w:rsidRPr="00B718D1" w:rsidRDefault="00DD4EDD" w:rsidP="00442665">
      <w:pPr>
        <w:pBdr>
          <w:bottom w:val="single" w:sz="4" w:space="1" w:color="auto"/>
        </w:pBdr>
        <w:shd w:val="clear" w:color="auto" w:fill="BDD6EE" w:themeFill="accent1" w:themeFillTint="66"/>
        <w:spacing w:line="240" w:lineRule="auto"/>
        <w:jc w:val="both"/>
        <w:rPr>
          <w:rFonts w:cstheme="minorHAnsi"/>
          <w:b/>
          <w:sz w:val="24"/>
          <w:szCs w:val="24"/>
          <w:lang w:val="mk-MK"/>
        </w:rPr>
      </w:pPr>
      <w:r w:rsidRPr="00B718D1">
        <w:rPr>
          <w:rFonts w:cstheme="minorHAnsi"/>
          <w:b/>
          <w:sz w:val="24"/>
          <w:szCs w:val="24"/>
          <w:lang w:val="mk-MK"/>
        </w:rPr>
        <w:t>Општа рамка</w:t>
      </w:r>
    </w:p>
    <w:p w14:paraId="3945B08D" w14:textId="100F1C34" w:rsidR="002D269C" w:rsidRDefault="00733649" w:rsidP="00442665">
      <w:pPr>
        <w:spacing w:line="240" w:lineRule="auto"/>
        <w:jc w:val="both"/>
        <w:rPr>
          <w:rFonts w:cstheme="minorHAnsi"/>
          <w:sz w:val="24"/>
          <w:szCs w:val="24"/>
          <w:lang w:val="mk-MK"/>
        </w:rPr>
      </w:pPr>
      <w:r w:rsidRPr="00B718D1">
        <w:rPr>
          <w:rFonts w:cstheme="minorHAnsi"/>
          <w:sz w:val="24"/>
          <w:szCs w:val="24"/>
          <w:lang w:val="mk-MK"/>
        </w:rPr>
        <w:t>Во рамките на соработка помеѓу Министерство за труд и социјална политика</w:t>
      </w:r>
      <w:r w:rsidR="00A968AA">
        <w:rPr>
          <w:rFonts w:cstheme="minorHAnsi"/>
          <w:sz w:val="24"/>
          <w:szCs w:val="24"/>
          <w:lang w:val="mk-MK"/>
        </w:rPr>
        <w:t xml:space="preserve"> и Канцеларијата на Високиот комесаријат за бегалците на Обединети Нации (УНХЦР) </w:t>
      </w:r>
      <w:r w:rsidR="00012226" w:rsidRPr="00B718D1">
        <w:rPr>
          <w:rFonts w:cstheme="minorHAnsi"/>
          <w:sz w:val="24"/>
          <w:szCs w:val="24"/>
          <w:lang w:val="mk-MK"/>
        </w:rPr>
        <w:t>во текот на 20</w:t>
      </w:r>
      <w:r w:rsidR="00E917AD">
        <w:rPr>
          <w:rFonts w:cstheme="minorHAnsi"/>
          <w:sz w:val="24"/>
          <w:szCs w:val="24"/>
          <w:lang w:val="mk-MK"/>
        </w:rPr>
        <w:t>19</w:t>
      </w:r>
      <w:r w:rsidR="00012226" w:rsidRPr="00B718D1">
        <w:rPr>
          <w:rFonts w:cstheme="minorHAnsi"/>
          <w:sz w:val="24"/>
          <w:szCs w:val="24"/>
          <w:lang w:val="mk-MK"/>
        </w:rPr>
        <w:t xml:space="preserve"> година </w:t>
      </w:r>
      <w:r w:rsidR="00A968AA">
        <w:rPr>
          <w:rFonts w:cstheme="minorHAnsi"/>
          <w:sz w:val="24"/>
          <w:szCs w:val="24"/>
          <w:lang w:val="mk-MK"/>
        </w:rPr>
        <w:t xml:space="preserve">од страна на стручните лица на Завод за социјални дејности </w:t>
      </w:r>
      <w:r w:rsidRPr="00B718D1">
        <w:rPr>
          <w:rFonts w:cstheme="minorHAnsi"/>
          <w:sz w:val="24"/>
          <w:szCs w:val="24"/>
          <w:lang w:val="mk-MK"/>
        </w:rPr>
        <w:t xml:space="preserve">беше </w:t>
      </w:r>
      <w:r w:rsidR="00E917AD">
        <w:rPr>
          <w:rFonts w:cstheme="minorHAnsi"/>
          <w:sz w:val="24"/>
          <w:szCs w:val="24"/>
          <w:lang w:val="mk-MK"/>
        </w:rPr>
        <w:t xml:space="preserve">изработен </w:t>
      </w:r>
      <w:bookmarkStart w:id="1" w:name="_Hlk166669079"/>
      <w:r w:rsidR="00E917AD">
        <w:rPr>
          <w:rFonts w:cstheme="minorHAnsi"/>
          <w:sz w:val="24"/>
          <w:szCs w:val="24"/>
          <w:lang w:val="mk-MK"/>
        </w:rPr>
        <w:t>Прирачник за процена на најдобриот интерес на детето</w:t>
      </w:r>
      <w:r w:rsidR="00A968AA">
        <w:rPr>
          <w:rFonts w:cstheme="minorHAnsi"/>
          <w:sz w:val="24"/>
          <w:szCs w:val="24"/>
          <w:lang w:val="mk-MK"/>
        </w:rPr>
        <w:t>.</w:t>
      </w:r>
    </w:p>
    <w:bookmarkEnd w:id="1"/>
    <w:p w14:paraId="49DF29FF" w14:textId="1AAE9257" w:rsidR="00E917AD" w:rsidRDefault="00E917AD" w:rsidP="00442665">
      <w:pPr>
        <w:spacing w:line="240" w:lineRule="auto"/>
        <w:jc w:val="both"/>
        <w:rPr>
          <w:rFonts w:cstheme="minorHAnsi"/>
          <w:sz w:val="24"/>
          <w:szCs w:val="24"/>
          <w:lang w:val="mk-MK"/>
        </w:rPr>
      </w:pPr>
      <w:r>
        <w:rPr>
          <w:rFonts w:cstheme="minorHAnsi"/>
          <w:sz w:val="24"/>
          <w:szCs w:val="24"/>
          <w:lang w:val="mk-MK"/>
        </w:rPr>
        <w:t xml:space="preserve">Прирачникот беше изработен </w:t>
      </w:r>
      <w:r w:rsidR="009800BB">
        <w:rPr>
          <w:rFonts w:cstheme="minorHAnsi"/>
          <w:sz w:val="24"/>
          <w:szCs w:val="24"/>
          <w:lang w:val="mk-MK"/>
        </w:rPr>
        <w:t>како дел од</w:t>
      </w:r>
      <w:r>
        <w:rPr>
          <w:rFonts w:cstheme="minorHAnsi"/>
          <w:sz w:val="24"/>
          <w:szCs w:val="24"/>
          <w:lang w:val="mk-MK"/>
        </w:rPr>
        <w:t xml:space="preserve"> </w:t>
      </w:r>
      <w:r w:rsidR="00A45EBA">
        <w:rPr>
          <w:rFonts w:cstheme="minorHAnsi"/>
          <w:sz w:val="24"/>
          <w:szCs w:val="24"/>
          <w:lang w:val="mk-MK"/>
        </w:rPr>
        <w:t>активностите</w:t>
      </w:r>
      <w:r>
        <w:rPr>
          <w:rFonts w:cstheme="minorHAnsi"/>
          <w:sz w:val="24"/>
          <w:szCs w:val="24"/>
          <w:lang w:val="mk-MK"/>
        </w:rPr>
        <w:t xml:space="preserve"> на Министерството за труд и социјална политика </w:t>
      </w:r>
      <w:r w:rsidR="00A45EBA">
        <w:rPr>
          <w:rFonts w:cstheme="minorHAnsi"/>
          <w:sz w:val="24"/>
          <w:szCs w:val="24"/>
          <w:lang w:val="mk-MK"/>
        </w:rPr>
        <w:t>насочени кон</w:t>
      </w:r>
      <w:r>
        <w:rPr>
          <w:rFonts w:cstheme="minorHAnsi"/>
          <w:sz w:val="24"/>
          <w:szCs w:val="24"/>
          <w:lang w:val="mk-MK"/>
        </w:rPr>
        <w:t xml:space="preserve"> </w:t>
      </w:r>
      <w:r w:rsidR="00A45EBA">
        <w:rPr>
          <w:rFonts w:cstheme="minorHAnsi"/>
          <w:sz w:val="24"/>
          <w:szCs w:val="24"/>
          <w:lang w:val="mk-MK"/>
        </w:rPr>
        <w:t xml:space="preserve"> </w:t>
      </w:r>
      <w:r>
        <w:rPr>
          <w:rFonts w:cstheme="minorHAnsi"/>
          <w:sz w:val="24"/>
          <w:szCs w:val="24"/>
          <w:lang w:val="mk-MK"/>
        </w:rPr>
        <w:t xml:space="preserve">залагање </w:t>
      </w:r>
      <w:r w:rsidR="00A45EBA">
        <w:rPr>
          <w:rFonts w:cstheme="minorHAnsi"/>
          <w:sz w:val="24"/>
          <w:szCs w:val="24"/>
          <w:lang w:val="mk-MK"/>
        </w:rPr>
        <w:t xml:space="preserve">на институциите за </w:t>
      </w:r>
      <w:r w:rsidR="00A968AA">
        <w:rPr>
          <w:rFonts w:cstheme="minorHAnsi"/>
          <w:sz w:val="24"/>
          <w:szCs w:val="24"/>
          <w:lang w:val="mk-MK"/>
        </w:rPr>
        <w:t xml:space="preserve">почитување </w:t>
      </w:r>
      <w:r w:rsidR="00F96835">
        <w:rPr>
          <w:rFonts w:cstheme="minorHAnsi"/>
          <w:sz w:val="24"/>
          <w:szCs w:val="24"/>
          <w:lang w:val="mk-MK"/>
        </w:rPr>
        <w:t>н</w:t>
      </w:r>
      <w:r w:rsidR="00A968AA">
        <w:rPr>
          <w:rFonts w:cstheme="minorHAnsi"/>
          <w:sz w:val="24"/>
          <w:szCs w:val="24"/>
          <w:lang w:val="mk-MK"/>
        </w:rPr>
        <w:t xml:space="preserve">а </w:t>
      </w:r>
      <w:r>
        <w:rPr>
          <w:rFonts w:cstheme="minorHAnsi"/>
          <w:sz w:val="24"/>
          <w:szCs w:val="24"/>
          <w:lang w:val="mk-MK"/>
        </w:rPr>
        <w:t>правата на деца како и за подобрувањето на квалитетот на давање на услуги за заштита на деца кои се згрижуваат во рамките на системот на социјална заштита</w:t>
      </w:r>
      <w:r w:rsidR="00F96835">
        <w:rPr>
          <w:rFonts w:cstheme="minorHAnsi"/>
          <w:sz w:val="24"/>
          <w:szCs w:val="24"/>
          <w:lang w:val="mk-MK"/>
        </w:rPr>
        <w:t xml:space="preserve">, како што се деца без родители и родителска грижа, деца во ризик, деца во движење и другите категории на ранливите малолетни лица кои доаѓаат во контакт со државниот систем на заштита </w:t>
      </w:r>
      <w:r w:rsidR="00A45EBA">
        <w:rPr>
          <w:rFonts w:cstheme="minorHAnsi"/>
          <w:sz w:val="24"/>
          <w:szCs w:val="24"/>
          <w:lang w:val="mk-MK"/>
        </w:rPr>
        <w:t xml:space="preserve">или административно и правно </w:t>
      </w:r>
      <w:r w:rsidR="00F96835">
        <w:rPr>
          <w:rFonts w:cstheme="minorHAnsi"/>
          <w:sz w:val="24"/>
          <w:szCs w:val="24"/>
          <w:lang w:val="mk-MK"/>
        </w:rPr>
        <w:t>постапување.</w:t>
      </w:r>
    </w:p>
    <w:p w14:paraId="3630CD9A" w14:textId="6C73138C" w:rsidR="00A45EBA" w:rsidRDefault="00A45EBA" w:rsidP="00442665">
      <w:pPr>
        <w:spacing w:line="240" w:lineRule="auto"/>
        <w:jc w:val="both"/>
        <w:rPr>
          <w:rFonts w:cstheme="minorHAnsi"/>
          <w:sz w:val="24"/>
          <w:szCs w:val="24"/>
          <w:lang w:val="mk-MK"/>
        </w:rPr>
      </w:pPr>
      <w:r>
        <w:rPr>
          <w:rFonts w:cstheme="minorHAnsi"/>
          <w:sz w:val="24"/>
          <w:szCs w:val="24"/>
          <w:lang w:val="mk-MK"/>
        </w:rPr>
        <w:t>Бидејќи концептот на најдобар интерес на деца се спомнува во некои од законските решенија, правилници, упатства за постапување на државни институции, дел е од критериуми во постапувањата на Центрите за социјална работа, се појавува потребата од дополнителна продлабочена анализа и разбирањето на концептот со цел интересот на деца да биде заштитен во суштинска смисла а проценка да биде спроведена на квалитетно и попрофесионално ниво.</w:t>
      </w:r>
    </w:p>
    <w:p w14:paraId="508B3CF6" w14:textId="709EECF0" w:rsidR="00F96835" w:rsidRPr="00B718D1" w:rsidRDefault="00F96835" w:rsidP="00442665">
      <w:pPr>
        <w:spacing w:line="240" w:lineRule="auto"/>
        <w:jc w:val="both"/>
        <w:rPr>
          <w:rFonts w:cstheme="minorHAnsi"/>
          <w:sz w:val="24"/>
          <w:szCs w:val="24"/>
          <w:lang w:val="mk-MK"/>
        </w:rPr>
      </w:pPr>
      <w:r>
        <w:rPr>
          <w:rFonts w:cstheme="minorHAnsi"/>
          <w:sz w:val="24"/>
          <w:szCs w:val="24"/>
          <w:lang w:val="mk-MK"/>
        </w:rPr>
        <w:t xml:space="preserve">Од овие причини, Министерството за труд и социјална политика, во соработка со УНХЦР, би сакало да организира </w:t>
      </w:r>
      <w:r w:rsidR="00CD1141">
        <w:rPr>
          <w:rFonts w:cstheme="minorHAnsi"/>
          <w:sz w:val="24"/>
          <w:szCs w:val="24"/>
          <w:lang w:val="mk-MK"/>
        </w:rPr>
        <w:t>три</w:t>
      </w:r>
      <w:r>
        <w:rPr>
          <w:rFonts w:cstheme="minorHAnsi"/>
          <w:sz w:val="24"/>
          <w:szCs w:val="24"/>
          <w:lang w:val="mk-MK"/>
        </w:rPr>
        <w:t xml:space="preserve"> обуки во Скопје за </w:t>
      </w:r>
      <w:r w:rsidR="007D1B11">
        <w:rPr>
          <w:rFonts w:cstheme="minorHAnsi"/>
          <w:sz w:val="24"/>
          <w:szCs w:val="24"/>
          <w:lang w:val="mk-MK"/>
        </w:rPr>
        <w:t>трите</w:t>
      </w:r>
      <w:r>
        <w:rPr>
          <w:rFonts w:cstheme="minorHAnsi"/>
          <w:sz w:val="24"/>
          <w:szCs w:val="24"/>
          <w:lang w:val="mk-MK"/>
        </w:rPr>
        <w:t xml:space="preserve"> институции </w:t>
      </w:r>
      <w:r w:rsidR="007D1B11">
        <w:rPr>
          <w:rFonts w:cstheme="minorHAnsi"/>
          <w:sz w:val="24"/>
          <w:szCs w:val="24"/>
          <w:lang w:val="mk-MK"/>
        </w:rPr>
        <w:t xml:space="preserve">кои исто така имаат потреба од постапување со деца и разбирање на темата </w:t>
      </w:r>
      <w:r>
        <w:rPr>
          <w:rFonts w:cstheme="minorHAnsi"/>
          <w:sz w:val="24"/>
          <w:szCs w:val="24"/>
          <w:lang w:val="mk-MK"/>
        </w:rPr>
        <w:t>– Министерство за внатрешни работи, Народен правобранител, Јавно обвинителство</w:t>
      </w:r>
      <w:r w:rsidR="007D1B11">
        <w:rPr>
          <w:rFonts w:cstheme="minorHAnsi"/>
          <w:sz w:val="24"/>
          <w:szCs w:val="24"/>
          <w:lang w:val="mk-MK"/>
        </w:rPr>
        <w:t>.</w:t>
      </w:r>
    </w:p>
    <w:p w14:paraId="41651D15" w14:textId="6D7D2C72" w:rsidR="00FE0BC9" w:rsidRPr="00B718D1" w:rsidRDefault="00B06030" w:rsidP="00442665">
      <w:pPr>
        <w:spacing w:line="240" w:lineRule="auto"/>
        <w:jc w:val="both"/>
        <w:rPr>
          <w:rFonts w:cstheme="minorHAnsi"/>
          <w:sz w:val="24"/>
          <w:szCs w:val="24"/>
          <w:lang w:val="mk-MK"/>
        </w:rPr>
      </w:pPr>
      <w:r w:rsidRPr="00B718D1">
        <w:rPr>
          <w:rFonts w:cstheme="minorHAnsi"/>
          <w:sz w:val="24"/>
          <w:szCs w:val="24"/>
          <w:lang w:val="mk-MK"/>
        </w:rPr>
        <w:t>След</w:t>
      </w:r>
      <w:r w:rsidR="00442665" w:rsidRPr="00B718D1">
        <w:rPr>
          <w:rFonts w:cstheme="minorHAnsi"/>
          <w:sz w:val="24"/>
          <w:szCs w:val="24"/>
          <w:lang w:val="mk-MK"/>
        </w:rPr>
        <w:t>с</w:t>
      </w:r>
      <w:r w:rsidRPr="00B718D1">
        <w:rPr>
          <w:rFonts w:cstheme="minorHAnsi"/>
          <w:sz w:val="24"/>
          <w:szCs w:val="24"/>
          <w:lang w:val="mk-MK"/>
        </w:rPr>
        <w:t>твено на тоа</w:t>
      </w:r>
      <w:r w:rsidRPr="00B718D1">
        <w:rPr>
          <w:rFonts w:cstheme="minorHAnsi"/>
          <w:sz w:val="24"/>
          <w:szCs w:val="24"/>
        </w:rPr>
        <w:t xml:space="preserve">, </w:t>
      </w:r>
      <w:r w:rsidR="007D1B11">
        <w:rPr>
          <w:rFonts w:cstheme="minorHAnsi"/>
          <w:sz w:val="24"/>
          <w:szCs w:val="24"/>
          <w:lang w:val="mk-MK"/>
        </w:rPr>
        <w:t>Министерството</w:t>
      </w:r>
      <w:r w:rsidRPr="00B718D1">
        <w:rPr>
          <w:rFonts w:cstheme="minorHAnsi"/>
          <w:sz w:val="24"/>
          <w:szCs w:val="24"/>
          <w:lang w:val="mk-MK"/>
        </w:rPr>
        <w:t xml:space="preserve"> за труд и социјална политика</w:t>
      </w:r>
      <w:r w:rsidR="0079505E" w:rsidRPr="00B718D1">
        <w:rPr>
          <w:rFonts w:cstheme="minorHAnsi"/>
          <w:sz w:val="24"/>
          <w:szCs w:val="24"/>
          <w:lang w:val="mk-MK"/>
        </w:rPr>
        <w:t xml:space="preserve"> </w:t>
      </w:r>
      <w:r w:rsidR="0087255E" w:rsidRPr="00B718D1">
        <w:rPr>
          <w:rFonts w:cstheme="minorHAnsi"/>
          <w:sz w:val="24"/>
          <w:szCs w:val="24"/>
          <w:lang w:val="mk-MK"/>
        </w:rPr>
        <w:t>има потреба од</w:t>
      </w:r>
      <w:r w:rsidRPr="00B718D1">
        <w:rPr>
          <w:rFonts w:cstheme="minorHAnsi"/>
          <w:sz w:val="24"/>
          <w:szCs w:val="24"/>
        </w:rPr>
        <w:t xml:space="preserve"> </w:t>
      </w:r>
      <w:r w:rsidR="00B91962" w:rsidRPr="00B718D1">
        <w:rPr>
          <w:rFonts w:cstheme="minorHAnsi"/>
          <w:sz w:val="24"/>
          <w:szCs w:val="24"/>
          <w:lang w:val="mk-MK"/>
        </w:rPr>
        <w:t xml:space="preserve">ангажирање на </w:t>
      </w:r>
      <w:r w:rsidR="007D1B11">
        <w:rPr>
          <w:rFonts w:cstheme="minorHAnsi"/>
          <w:sz w:val="24"/>
          <w:szCs w:val="24"/>
          <w:lang w:val="mk-MK"/>
        </w:rPr>
        <w:t>експерт предавач кои ќе биде дел од тимот на Завод за социјални дејности во испорака на овие три обуки за проценка на најдобар интерес на деца.</w:t>
      </w:r>
    </w:p>
    <w:p w14:paraId="5F197476" w14:textId="77777777" w:rsidR="005B38DD" w:rsidRPr="00B718D1" w:rsidRDefault="005B38DD" w:rsidP="00442665">
      <w:pPr>
        <w:pBdr>
          <w:bottom w:val="single" w:sz="4" w:space="1" w:color="auto"/>
        </w:pBdr>
        <w:shd w:val="clear" w:color="auto" w:fill="BDD6EE" w:themeFill="accent1" w:themeFillTint="66"/>
        <w:spacing w:line="240" w:lineRule="auto"/>
        <w:jc w:val="both"/>
        <w:rPr>
          <w:rFonts w:cstheme="minorHAnsi"/>
          <w:b/>
          <w:sz w:val="24"/>
          <w:szCs w:val="24"/>
          <w:lang w:val="mk-MK"/>
        </w:rPr>
      </w:pPr>
      <w:r w:rsidRPr="00B718D1">
        <w:rPr>
          <w:rFonts w:cstheme="minorHAnsi"/>
          <w:b/>
          <w:sz w:val="24"/>
          <w:szCs w:val="24"/>
          <w:lang w:val="mk-MK"/>
        </w:rPr>
        <w:t>Цели</w:t>
      </w:r>
    </w:p>
    <w:p w14:paraId="6E95B7CB" w14:textId="77777777" w:rsidR="00E33CEE" w:rsidRPr="00B718D1" w:rsidRDefault="00E33CEE" w:rsidP="007A506C">
      <w:pPr>
        <w:spacing w:line="240" w:lineRule="auto"/>
        <w:jc w:val="both"/>
        <w:rPr>
          <w:rFonts w:eastAsia="Times New Roman" w:cstheme="minorHAnsi"/>
          <w:color w:val="000000"/>
          <w:sz w:val="24"/>
          <w:szCs w:val="24"/>
          <w:lang w:val="mk-MK" w:eastAsia="mk-MK"/>
        </w:rPr>
      </w:pPr>
      <w:r w:rsidRPr="00B718D1">
        <w:rPr>
          <w:rFonts w:eastAsia="Times New Roman" w:cstheme="minorHAnsi"/>
          <w:color w:val="000000"/>
          <w:sz w:val="24"/>
          <w:szCs w:val="24"/>
          <w:lang w:val="mk-MK" w:eastAsia="mk-MK"/>
        </w:rPr>
        <w:t>Оваа иницијатива има за цел :</w:t>
      </w:r>
    </w:p>
    <w:p w14:paraId="287D9977" w14:textId="390C4010" w:rsidR="00C02040" w:rsidRPr="00B718D1" w:rsidRDefault="00C02040" w:rsidP="00C02040">
      <w:pPr>
        <w:pStyle w:val="ListParagraph"/>
        <w:numPr>
          <w:ilvl w:val="0"/>
          <w:numId w:val="23"/>
        </w:numPr>
        <w:spacing w:line="240" w:lineRule="auto"/>
        <w:jc w:val="both"/>
        <w:rPr>
          <w:rFonts w:eastAsia="Times New Roman" w:cstheme="minorHAnsi"/>
          <w:color w:val="000000"/>
          <w:sz w:val="24"/>
          <w:szCs w:val="24"/>
          <w:lang w:val="mk-MK" w:eastAsia="mk-MK"/>
        </w:rPr>
      </w:pPr>
      <w:r w:rsidRPr="00B718D1">
        <w:rPr>
          <w:rFonts w:eastAsia="Times New Roman" w:cstheme="minorHAnsi"/>
          <w:color w:val="000000"/>
          <w:sz w:val="24"/>
          <w:szCs w:val="24"/>
          <w:lang w:val="mk-MK" w:eastAsia="mk-MK"/>
        </w:rPr>
        <w:t xml:space="preserve">Подобрување на квалитетот на </w:t>
      </w:r>
      <w:r w:rsidR="007D1B11">
        <w:rPr>
          <w:rFonts w:eastAsia="Times New Roman" w:cstheme="minorHAnsi"/>
          <w:color w:val="000000"/>
          <w:sz w:val="24"/>
          <w:szCs w:val="24"/>
          <w:lang w:val="mk-MK" w:eastAsia="mk-MK"/>
        </w:rPr>
        <w:t xml:space="preserve">заштита на правата на деца кои се корисници на </w:t>
      </w:r>
      <w:r w:rsidR="00791C94">
        <w:rPr>
          <w:rFonts w:eastAsia="Times New Roman" w:cstheme="minorHAnsi"/>
          <w:color w:val="000000"/>
          <w:sz w:val="24"/>
          <w:szCs w:val="24"/>
          <w:lang w:val="mk-MK" w:eastAsia="mk-MK"/>
        </w:rPr>
        <w:t>системот на заштита и згрижување, како и подобрување на процесирање и водење на постапките каде малолетни лица се појавуваат или како странки</w:t>
      </w:r>
      <w:r w:rsidR="00CD1141">
        <w:rPr>
          <w:rFonts w:eastAsia="Times New Roman" w:cstheme="minorHAnsi"/>
          <w:color w:val="000000"/>
          <w:sz w:val="24"/>
          <w:szCs w:val="24"/>
          <w:lang w:val="mk-MK" w:eastAsia="mk-MK"/>
        </w:rPr>
        <w:t xml:space="preserve"> или како жртви</w:t>
      </w:r>
    </w:p>
    <w:p w14:paraId="075686B1" w14:textId="1E22EAA6" w:rsidR="000929B6" w:rsidRPr="00B718D1" w:rsidRDefault="000929B6" w:rsidP="007A506C">
      <w:pPr>
        <w:spacing w:line="240" w:lineRule="auto"/>
        <w:jc w:val="both"/>
        <w:rPr>
          <w:rFonts w:eastAsia="Times New Roman" w:cstheme="minorHAnsi"/>
          <w:color w:val="000000"/>
          <w:sz w:val="24"/>
          <w:szCs w:val="24"/>
          <w:lang w:val="mk-MK" w:eastAsia="mk-MK"/>
        </w:rPr>
      </w:pPr>
      <w:r w:rsidRPr="00B718D1">
        <w:rPr>
          <w:rFonts w:eastAsia="Times New Roman" w:cstheme="minorHAnsi"/>
          <w:color w:val="000000"/>
          <w:sz w:val="24"/>
          <w:szCs w:val="24"/>
          <w:lang w:val="mk-MK" w:eastAsia="mk-MK"/>
        </w:rPr>
        <w:t>Специфични цели:</w:t>
      </w:r>
    </w:p>
    <w:p w14:paraId="492458A0" w14:textId="2BD2AC44" w:rsidR="00CD1141" w:rsidRPr="00CD1141" w:rsidRDefault="00791C94" w:rsidP="00CD1141">
      <w:pPr>
        <w:pStyle w:val="ListParagraph"/>
        <w:numPr>
          <w:ilvl w:val="0"/>
          <w:numId w:val="35"/>
        </w:numPr>
        <w:spacing w:line="240" w:lineRule="auto"/>
        <w:jc w:val="both"/>
        <w:rPr>
          <w:rFonts w:eastAsia="Times New Roman" w:cstheme="minorHAnsi"/>
          <w:color w:val="000000"/>
          <w:sz w:val="24"/>
          <w:szCs w:val="24"/>
          <w:lang w:val="mk-MK" w:eastAsia="mk-MK"/>
        </w:rPr>
      </w:pPr>
      <w:r>
        <w:rPr>
          <w:rFonts w:eastAsia="Times New Roman" w:cstheme="minorHAnsi"/>
          <w:color w:val="000000"/>
          <w:sz w:val="24"/>
          <w:szCs w:val="24"/>
          <w:lang w:val="mk-MK" w:eastAsia="mk-MK"/>
        </w:rPr>
        <w:t>Учесниците ќе се стекнат со продлабочени знаења со носење на одлуки за проценка на најдобар интерес</w:t>
      </w:r>
    </w:p>
    <w:p w14:paraId="4281327D" w14:textId="0B22B6C1" w:rsidR="00791C94" w:rsidRDefault="00791C94" w:rsidP="007A506C">
      <w:pPr>
        <w:pStyle w:val="ListParagraph"/>
        <w:numPr>
          <w:ilvl w:val="0"/>
          <w:numId w:val="35"/>
        </w:numPr>
        <w:spacing w:line="240" w:lineRule="auto"/>
        <w:jc w:val="both"/>
        <w:rPr>
          <w:rFonts w:eastAsia="Times New Roman" w:cstheme="minorHAnsi"/>
          <w:color w:val="000000"/>
          <w:sz w:val="24"/>
          <w:szCs w:val="24"/>
          <w:lang w:val="mk-MK" w:eastAsia="mk-MK"/>
        </w:rPr>
      </w:pPr>
      <w:r>
        <w:rPr>
          <w:rFonts w:eastAsia="Times New Roman" w:cstheme="minorHAnsi"/>
          <w:color w:val="000000"/>
          <w:sz w:val="24"/>
          <w:szCs w:val="24"/>
          <w:lang w:val="mk-MK" w:eastAsia="mk-MK"/>
        </w:rPr>
        <w:lastRenderedPageBreak/>
        <w:t>Учесниците ќе се стекнат со конкретните вештини и знаења за користење на алатки како поддршка во проценка на најдобар интерес на деца</w:t>
      </w:r>
    </w:p>
    <w:p w14:paraId="0123DE3C" w14:textId="1FD76604" w:rsidR="00791C94" w:rsidRPr="00B718D1" w:rsidRDefault="002C2341" w:rsidP="007A506C">
      <w:pPr>
        <w:pStyle w:val="ListParagraph"/>
        <w:numPr>
          <w:ilvl w:val="0"/>
          <w:numId w:val="35"/>
        </w:numPr>
        <w:spacing w:line="240" w:lineRule="auto"/>
        <w:jc w:val="both"/>
        <w:rPr>
          <w:rFonts w:eastAsia="Times New Roman" w:cstheme="minorHAnsi"/>
          <w:color w:val="000000"/>
          <w:sz w:val="24"/>
          <w:szCs w:val="24"/>
          <w:lang w:val="mk-MK" w:eastAsia="mk-MK"/>
        </w:rPr>
      </w:pPr>
      <w:r>
        <w:rPr>
          <w:rFonts w:eastAsia="Times New Roman" w:cstheme="minorHAnsi"/>
          <w:color w:val="000000"/>
          <w:sz w:val="24"/>
          <w:szCs w:val="24"/>
          <w:lang w:val="mk-MK" w:eastAsia="mk-MK"/>
        </w:rPr>
        <w:t xml:space="preserve">Учесниците ќе можат да ја документираат постапката користејќи конкретен протокол за спроведување на </w:t>
      </w:r>
      <w:proofErr w:type="spellStart"/>
      <w:r>
        <w:rPr>
          <w:rFonts w:eastAsia="Times New Roman" w:cstheme="minorHAnsi"/>
          <w:color w:val="000000"/>
          <w:sz w:val="24"/>
          <w:szCs w:val="24"/>
          <w:lang w:val="mk-MK" w:eastAsia="mk-MK"/>
        </w:rPr>
        <w:t>проценката</w:t>
      </w:r>
      <w:proofErr w:type="spellEnd"/>
      <w:r>
        <w:rPr>
          <w:rFonts w:eastAsia="Times New Roman" w:cstheme="minorHAnsi"/>
          <w:color w:val="000000"/>
          <w:sz w:val="24"/>
          <w:szCs w:val="24"/>
          <w:lang w:val="mk-MK" w:eastAsia="mk-MK"/>
        </w:rPr>
        <w:t xml:space="preserve"> на најдобар интерес на деца </w:t>
      </w:r>
    </w:p>
    <w:p w14:paraId="282304CB" w14:textId="77777777" w:rsidR="006B342B" w:rsidRPr="00B718D1" w:rsidRDefault="006B342B" w:rsidP="00442665">
      <w:pPr>
        <w:spacing w:line="240" w:lineRule="auto"/>
        <w:jc w:val="both"/>
        <w:rPr>
          <w:rFonts w:cstheme="minorHAnsi"/>
          <w:sz w:val="24"/>
          <w:szCs w:val="24"/>
          <w:lang w:val="mk-MK"/>
        </w:rPr>
      </w:pPr>
    </w:p>
    <w:p w14:paraId="627BA0B5" w14:textId="77777777" w:rsidR="00661B82" w:rsidRPr="00B718D1" w:rsidRDefault="005D063B" w:rsidP="00442665">
      <w:pPr>
        <w:pBdr>
          <w:bottom w:val="single" w:sz="4" w:space="1" w:color="auto"/>
        </w:pBdr>
        <w:shd w:val="clear" w:color="auto" w:fill="9CC2E5" w:themeFill="accent1" w:themeFillTint="99"/>
        <w:spacing w:line="240" w:lineRule="auto"/>
        <w:jc w:val="both"/>
        <w:rPr>
          <w:rFonts w:cstheme="minorHAnsi"/>
          <w:b/>
          <w:sz w:val="24"/>
          <w:szCs w:val="24"/>
          <w:lang w:val="mk-MK"/>
        </w:rPr>
      </w:pPr>
      <w:r w:rsidRPr="00B718D1">
        <w:rPr>
          <w:rFonts w:cstheme="minorHAnsi"/>
          <w:b/>
          <w:sz w:val="24"/>
          <w:szCs w:val="24"/>
          <w:lang w:val="mk-MK"/>
        </w:rPr>
        <w:t>Активности</w:t>
      </w:r>
    </w:p>
    <w:p w14:paraId="7EB0CD16" w14:textId="6CCD49F8" w:rsidR="000369C9" w:rsidRPr="00B718D1" w:rsidRDefault="00CF0D9A" w:rsidP="007A506C">
      <w:pPr>
        <w:spacing w:line="240" w:lineRule="auto"/>
        <w:jc w:val="both"/>
        <w:rPr>
          <w:rFonts w:cstheme="minorHAnsi"/>
          <w:b/>
          <w:sz w:val="24"/>
          <w:szCs w:val="24"/>
          <w:lang w:val="mk-MK"/>
        </w:rPr>
      </w:pPr>
      <w:r w:rsidRPr="00B718D1">
        <w:rPr>
          <w:rFonts w:cstheme="minorHAnsi"/>
          <w:b/>
          <w:sz w:val="24"/>
          <w:szCs w:val="24"/>
          <w:lang w:val="mk-MK"/>
        </w:rPr>
        <w:t xml:space="preserve">Во процесот на </w:t>
      </w:r>
      <w:r w:rsidR="00B13CF8" w:rsidRPr="00B718D1">
        <w:rPr>
          <w:rFonts w:cstheme="minorHAnsi"/>
          <w:b/>
          <w:sz w:val="24"/>
          <w:szCs w:val="24"/>
          <w:lang w:val="mk-MK"/>
        </w:rPr>
        <w:t xml:space="preserve">испорачување на целта, Министерството за труд и социјална политика очекува </w:t>
      </w:r>
      <w:r w:rsidR="004D1FD1" w:rsidRPr="00B718D1">
        <w:rPr>
          <w:rFonts w:cstheme="minorHAnsi"/>
          <w:b/>
          <w:sz w:val="24"/>
          <w:szCs w:val="24"/>
          <w:lang w:val="mk-MK"/>
        </w:rPr>
        <w:t>консултантот да спроведе следните активности:</w:t>
      </w:r>
      <w:r w:rsidR="000369C9" w:rsidRPr="00B718D1">
        <w:rPr>
          <w:rFonts w:cstheme="minorHAnsi"/>
          <w:b/>
          <w:sz w:val="24"/>
          <w:szCs w:val="24"/>
          <w:lang w:val="mk-MK"/>
        </w:rPr>
        <w:t xml:space="preserve"> </w:t>
      </w:r>
    </w:p>
    <w:p w14:paraId="0832F5EB" w14:textId="56ACE98C" w:rsidR="00FF72F9" w:rsidRPr="00B718D1" w:rsidRDefault="000369C9" w:rsidP="007A506C">
      <w:pPr>
        <w:pStyle w:val="ListParagraph"/>
        <w:numPr>
          <w:ilvl w:val="0"/>
          <w:numId w:val="25"/>
        </w:numPr>
        <w:spacing w:line="240" w:lineRule="auto"/>
        <w:jc w:val="both"/>
        <w:rPr>
          <w:rFonts w:cstheme="minorHAnsi"/>
          <w:b/>
          <w:sz w:val="24"/>
          <w:szCs w:val="24"/>
          <w:lang w:val="mk-MK"/>
        </w:rPr>
      </w:pPr>
      <w:r w:rsidRPr="00B718D1">
        <w:rPr>
          <w:rFonts w:cstheme="minorHAnsi"/>
          <w:b/>
          <w:sz w:val="24"/>
          <w:szCs w:val="24"/>
          <w:lang w:val="mk-MK"/>
        </w:rPr>
        <w:t>Активност  – Спроведување на обука</w:t>
      </w:r>
    </w:p>
    <w:p w14:paraId="450AAE09" w14:textId="4B7856FD" w:rsidR="007A506C" w:rsidRPr="00B718D1" w:rsidRDefault="002C2341" w:rsidP="00442665">
      <w:pPr>
        <w:spacing w:line="240" w:lineRule="auto"/>
        <w:jc w:val="both"/>
        <w:rPr>
          <w:rFonts w:cstheme="minorHAnsi"/>
          <w:sz w:val="24"/>
          <w:szCs w:val="24"/>
          <w:lang w:val="mk-MK"/>
        </w:rPr>
      </w:pPr>
      <w:r>
        <w:rPr>
          <w:rFonts w:cstheme="minorHAnsi"/>
          <w:sz w:val="24"/>
          <w:szCs w:val="24"/>
          <w:lang w:val="mk-MK"/>
        </w:rPr>
        <w:t>Обуката се спроведува врза Прирачник за процена на најдобриот интерес на детето</w:t>
      </w:r>
      <w:r w:rsidR="006D0EB8">
        <w:rPr>
          <w:rFonts w:cstheme="minorHAnsi"/>
          <w:sz w:val="24"/>
          <w:szCs w:val="24"/>
          <w:lang w:val="mk-MK"/>
        </w:rPr>
        <w:t xml:space="preserve"> </w:t>
      </w:r>
      <w:r w:rsidR="00A26F37">
        <w:rPr>
          <w:rFonts w:cstheme="minorHAnsi"/>
          <w:sz w:val="24"/>
          <w:szCs w:val="24"/>
          <w:lang w:val="mk-MK"/>
        </w:rPr>
        <w:t xml:space="preserve">изработен од страна на Завод за социјални дејности за потребите на </w:t>
      </w:r>
      <w:proofErr w:type="spellStart"/>
      <w:r w:rsidR="00A26F37">
        <w:rPr>
          <w:rFonts w:cstheme="minorHAnsi"/>
          <w:sz w:val="24"/>
          <w:szCs w:val="24"/>
          <w:lang w:val="mk-MK"/>
        </w:rPr>
        <w:t>даватерлите</w:t>
      </w:r>
      <w:proofErr w:type="spellEnd"/>
      <w:r w:rsidR="00A26F37">
        <w:rPr>
          <w:rFonts w:cstheme="minorHAnsi"/>
          <w:sz w:val="24"/>
          <w:szCs w:val="24"/>
          <w:lang w:val="mk-MK"/>
        </w:rPr>
        <w:t xml:space="preserve"> на услуги во системот на социјална заштита</w:t>
      </w:r>
      <w:r>
        <w:rPr>
          <w:rFonts w:cstheme="minorHAnsi"/>
          <w:sz w:val="24"/>
          <w:szCs w:val="24"/>
          <w:lang w:val="mk-MK"/>
        </w:rPr>
        <w:t xml:space="preserve">. Планираните учесниците се </w:t>
      </w:r>
      <w:r w:rsidR="00A26F37">
        <w:rPr>
          <w:rFonts w:cstheme="minorHAnsi"/>
          <w:sz w:val="24"/>
          <w:szCs w:val="24"/>
          <w:lang w:val="mk-MK"/>
        </w:rPr>
        <w:t>претставници</w:t>
      </w:r>
      <w:r>
        <w:rPr>
          <w:rFonts w:cstheme="minorHAnsi"/>
          <w:sz w:val="24"/>
          <w:szCs w:val="24"/>
          <w:lang w:val="mk-MK"/>
        </w:rPr>
        <w:t xml:space="preserve"> на три државни </w:t>
      </w:r>
      <w:r w:rsidR="00A26F37">
        <w:rPr>
          <w:rFonts w:cstheme="minorHAnsi"/>
          <w:sz w:val="24"/>
          <w:szCs w:val="24"/>
          <w:lang w:val="mk-MK"/>
        </w:rPr>
        <w:t>институции</w:t>
      </w:r>
      <w:r>
        <w:rPr>
          <w:rFonts w:cstheme="minorHAnsi"/>
          <w:sz w:val="24"/>
          <w:szCs w:val="24"/>
          <w:lang w:val="mk-MK"/>
        </w:rPr>
        <w:t xml:space="preserve"> – Министерство за внатрешни работи, Народен правобранител, и Јавното обвинителство.</w:t>
      </w:r>
      <w:r w:rsidR="00A26F37">
        <w:rPr>
          <w:rFonts w:cstheme="minorHAnsi"/>
          <w:sz w:val="24"/>
          <w:szCs w:val="24"/>
          <w:lang w:val="mk-MK"/>
        </w:rPr>
        <w:t xml:space="preserve"> </w:t>
      </w:r>
      <w:r w:rsidR="00FF72F9" w:rsidRPr="00B718D1">
        <w:rPr>
          <w:rFonts w:cstheme="minorHAnsi"/>
          <w:sz w:val="24"/>
          <w:szCs w:val="24"/>
          <w:lang w:val="mk-MK"/>
        </w:rPr>
        <w:t xml:space="preserve">Проценка на бројот на учесниците е </w:t>
      </w:r>
      <w:r w:rsidR="000929B6" w:rsidRPr="00B718D1">
        <w:rPr>
          <w:rFonts w:cstheme="minorHAnsi"/>
          <w:sz w:val="24"/>
          <w:szCs w:val="24"/>
          <w:lang w:val="mk-MK"/>
        </w:rPr>
        <w:t>20</w:t>
      </w:r>
      <w:r w:rsidR="00FF72F9" w:rsidRPr="00B718D1">
        <w:rPr>
          <w:rFonts w:cstheme="minorHAnsi"/>
          <w:sz w:val="24"/>
          <w:szCs w:val="24"/>
          <w:lang w:val="mk-MK"/>
        </w:rPr>
        <w:t xml:space="preserve"> лица</w:t>
      </w:r>
      <w:r w:rsidR="00A26F37">
        <w:rPr>
          <w:rFonts w:cstheme="minorHAnsi"/>
          <w:sz w:val="24"/>
          <w:szCs w:val="24"/>
          <w:lang w:val="mk-MK"/>
        </w:rPr>
        <w:t xml:space="preserve"> за секоја обука одделно. Министерство за труд и социјална политика е задолжено за организирање на настанот во рамките на соработката на проектот на УНХЦР.</w:t>
      </w:r>
    </w:p>
    <w:p w14:paraId="7C0A6A06" w14:textId="2A21FEBB" w:rsidR="00355553" w:rsidRPr="00B718D1" w:rsidRDefault="00777925" w:rsidP="00442665">
      <w:pPr>
        <w:pBdr>
          <w:bottom w:val="single" w:sz="4" w:space="1" w:color="auto"/>
        </w:pBdr>
        <w:shd w:val="clear" w:color="auto" w:fill="9CC2E5" w:themeFill="accent1" w:themeFillTint="99"/>
        <w:spacing w:line="240" w:lineRule="auto"/>
        <w:jc w:val="both"/>
        <w:rPr>
          <w:rFonts w:cstheme="minorHAnsi"/>
          <w:b/>
          <w:sz w:val="24"/>
          <w:szCs w:val="24"/>
          <w:lang w:val="mk-MK"/>
        </w:rPr>
      </w:pPr>
      <w:r w:rsidRPr="00B718D1">
        <w:rPr>
          <w:rFonts w:cstheme="minorHAnsi"/>
          <w:b/>
          <w:sz w:val="24"/>
          <w:szCs w:val="24"/>
          <w:lang w:val="mk-MK"/>
        </w:rPr>
        <w:t xml:space="preserve">Изборот на </w:t>
      </w:r>
      <w:r w:rsidR="00FF72F9" w:rsidRPr="00B718D1">
        <w:rPr>
          <w:rFonts w:cstheme="minorHAnsi"/>
          <w:b/>
          <w:sz w:val="24"/>
          <w:szCs w:val="24"/>
          <w:lang w:val="mk-MK"/>
        </w:rPr>
        <w:t>консултант</w:t>
      </w:r>
      <w:r w:rsidR="00050BA5" w:rsidRPr="00B718D1">
        <w:rPr>
          <w:rFonts w:cstheme="minorHAnsi"/>
          <w:b/>
          <w:sz w:val="24"/>
          <w:szCs w:val="24"/>
        </w:rPr>
        <w:t xml:space="preserve"> / </w:t>
      </w:r>
      <w:r w:rsidR="00050BA5" w:rsidRPr="00B718D1">
        <w:rPr>
          <w:rFonts w:cstheme="minorHAnsi"/>
          <w:b/>
          <w:sz w:val="24"/>
          <w:szCs w:val="24"/>
          <w:lang w:val="mk-MK"/>
        </w:rPr>
        <w:t>давател на услугата</w:t>
      </w:r>
    </w:p>
    <w:p w14:paraId="2399334D" w14:textId="4F131DBA" w:rsidR="008369E0" w:rsidRPr="00B718D1" w:rsidRDefault="00777925" w:rsidP="00442665">
      <w:pPr>
        <w:spacing w:line="240" w:lineRule="auto"/>
        <w:jc w:val="both"/>
        <w:rPr>
          <w:rFonts w:cstheme="minorHAnsi"/>
          <w:sz w:val="24"/>
          <w:szCs w:val="24"/>
          <w:lang w:val="mk-MK"/>
        </w:rPr>
      </w:pPr>
      <w:r w:rsidRPr="00B718D1">
        <w:rPr>
          <w:rFonts w:cstheme="minorHAnsi"/>
          <w:sz w:val="24"/>
          <w:szCs w:val="24"/>
          <w:lang w:val="mk-MK"/>
        </w:rPr>
        <w:t xml:space="preserve">Министерството за труд и социјална политика бара </w:t>
      </w:r>
      <w:r w:rsidR="00A26F37">
        <w:rPr>
          <w:rFonts w:cstheme="minorHAnsi"/>
          <w:sz w:val="24"/>
          <w:szCs w:val="24"/>
          <w:lang w:val="mk-MK"/>
        </w:rPr>
        <w:t>експерт предавач</w:t>
      </w:r>
      <w:r w:rsidR="00050BA5" w:rsidRPr="00B718D1">
        <w:rPr>
          <w:rFonts w:cstheme="minorHAnsi"/>
          <w:sz w:val="24"/>
          <w:szCs w:val="24"/>
          <w:lang w:val="mk-MK"/>
        </w:rPr>
        <w:t xml:space="preserve"> за</w:t>
      </w:r>
      <w:r w:rsidRPr="00B718D1">
        <w:rPr>
          <w:rFonts w:cstheme="minorHAnsi"/>
          <w:sz w:val="24"/>
          <w:szCs w:val="24"/>
          <w:lang w:val="mk-MK"/>
        </w:rPr>
        <w:t xml:space="preserve"> </w:t>
      </w:r>
      <w:r w:rsidR="0060634D" w:rsidRPr="00B718D1">
        <w:rPr>
          <w:rFonts w:cstheme="minorHAnsi"/>
          <w:sz w:val="24"/>
          <w:szCs w:val="24"/>
          <w:lang w:val="mk-MK"/>
        </w:rPr>
        <w:t xml:space="preserve">спроведување на </w:t>
      </w:r>
      <w:r w:rsidR="007A506C" w:rsidRPr="00B718D1">
        <w:rPr>
          <w:rFonts w:cstheme="minorHAnsi"/>
          <w:sz w:val="24"/>
          <w:szCs w:val="24"/>
          <w:lang w:val="mk-MK"/>
        </w:rPr>
        <w:t>горенаведената обука</w:t>
      </w:r>
      <w:r w:rsidR="00A26F37">
        <w:rPr>
          <w:rFonts w:cstheme="minorHAnsi"/>
          <w:sz w:val="24"/>
          <w:szCs w:val="24"/>
          <w:lang w:val="mk-MK"/>
        </w:rPr>
        <w:t>.</w:t>
      </w:r>
    </w:p>
    <w:p w14:paraId="2A7EC08E" w14:textId="77777777" w:rsidR="00777925" w:rsidRPr="00B718D1" w:rsidRDefault="00777925" w:rsidP="00442665">
      <w:pPr>
        <w:pBdr>
          <w:bottom w:val="single" w:sz="4" w:space="1" w:color="auto"/>
        </w:pBdr>
        <w:shd w:val="clear" w:color="auto" w:fill="9CC2E5" w:themeFill="accent1" w:themeFillTint="99"/>
        <w:spacing w:line="240" w:lineRule="auto"/>
        <w:jc w:val="both"/>
        <w:rPr>
          <w:rFonts w:cstheme="minorHAnsi"/>
          <w:b/>
          <w:sz w:val="24"/>
          <w:szCs w:val="24"/>
          <w:lang w:val="mk-MK"/>
        </w:rPr>
      </w:pPr>
      <w:r w:rsidRPr="00B718D1">
        <w:rPr>
          <w:rFonts w:cstheme="minorHAnsi"/>
          <w:b/>
          <w:sz w:val="24"/>
          <w:szCs w:val="24"/>
          <w:lang w:val="mk-MK"/>
        </w:rPr>
        <w:t xml:space="preserve">Локација и траење </w:t>
      </w:r>
    </w:p>
    <w:p w14:paraId="5BADDC41" w14:textId="5E182C65" w:rsidR="00777925" w:rsidRPr="00B718D1" w:rsidRDefault="00A26F37" w:rsidP="00442665">
      <w:pPr>
        <w:spacing w:line="240" w:lineRule="auto"/>
        <w:jc w:val="both"/>
        <w:rPr>
          <w:rFonts w:cstheme="minorHAnsi"/>
          <w:sz w:val="24"/>
          <w:szCs w:val="24"/>
          <w:lang w:val="mk-MK"/>
        </w:rPr>
      </w:pPr>
      <w:r>
        <w:rPr>
          <w:rFonts w:cstheme="minorHAnsi"/>
          <w:sz w:val="24"/>
          <w:szCs w:val="24"/>
          <w:lang w:val="mk-MK"/>
        </w:rPr>
        <w:t>Експерт</w:t>
      </w:r>
      <w:r w:rsidR="00747171" w:rsidRPr="00B718D1">
        <w:rPr>
          <w:rFonts w:cstheme="minorHAnsi"/>
          <w:sz w:val="24"/>
          <w:szCs w:val="24"/>
          <w:lang w:val="mk-MK"/>
        </w:rPr>
        <w:t xml:space="preserve"> </w:t>
      </w:r>
      <w:r w:rsidR="00DE5CFB" w:rsidRPr="00B718D1">
        <w:rPr>
          <w:rFonts w:cstheme="minorHAnsi"/>
          <w:sz w:val="24"/>
          <w:szCs w:val="24"/>
          <w:lang w:val="mk-MK"/>
        </w:rPr>
        <w:t xml:space="preserve">се очекува да </w:t>
      </w:r>
      <w:r>
        <w:rPr>
          <w:rFonts w:cstheme="minorHAnsi"/>
          <w:sz w:val="24"/>
          <w:szCs w:val="24"/>
          <w:lang w:val="mk-MK"/>
        </w:rPr>
        <w:t>ги спроведе обуките во период од јуни 2024 година до</w:t>
      </w:r>
      <w:r w:rsidR="007A506C" w:rsidRPr="00B718D1">
        <w:rPr>
          <w:rFonts w:cstheme="minorHAnsi"/>
          <w:sz w:val="24"/>
          <w:szCs w:val="24"/>
          <w:lang w:val="mk-MK"/>
        </w:rPr>
        <w:t xml:space="preserve"> декември</w:t>
      </w:r>
      <w:r w:rsidR="0079505E" w:rsidRPr="00B718D1">
        <w:rPr>
          <w:rFonts w:cstheme="minorHAnsi"/>
          <w:sz w:val="24"/>
          <w:szCs w:val="24"/>
          <w:lang w:val="mk-MK"/>
        </w:rPr>
        <w:t xml:space="preserve"> </w:t>
      </w:r>
      <w:r w:rsidR="00FF72F9" w:rsidRPr="00B718D1">
        <w:rPr>
          <w:rFonts w:cstheme="minorHAnsi"/>
          <w:sz w:val="24"/>
          <w:szCs w:val="24"/>
          <w:lang w:val="mk-MK"/>
        </w:rPr>
        <w:t>202</w:t>
      </w:r>
      <w:r w:rsidR="0079505E" w:rsidRPr="00B718D1">
        <w:rPr>
          <w:rFonts w:cstheme="minorHAnsi"/>
          <w:sz w:val="24"/>
          <w:szCs w:val="24"/>
          <w:lang w:val="mk-MK"/>
        </w:rPr>
        <w:t>3</w:t>
      </w:r>
      <w:r w:rsidR="00FF72F9" w:rsidRPr="00B718D1">
        <w:rPr>
          <w:rFonts w:cstheme="minorHAnsi"/>
          <w:sz w:val="24"/>
          <w:szCs w:val="24"/>
          <w:lang w:val="mk-MK"/>
        </w:rPr>
        <w:t xml:space="preserve"> година</w:t>
      </w:r>
      <w:r>
        <w:rPr>
          <w:rFonts w:cstheme="minorHAnsi"/>
          <w:sz w:val="24"/>
          <w:szCs w:val="24"/>
          <w:lang w:val="mk-MK"/>
        </w:rPr>
        <w:t>, на денови за кои ќе се договорат Министерството за труд и социјална политика, Завод за социјални дејности, УНХЦР, учесниците и експертот.</w:t>
      </w:r>
    </w:p>
    <w:p w14:paraId="37E78D32" w14:textId="2C628B03" w:rsidR="002225E3" w:rsidRPr="00B718D1" w:rsidRDefault="00BC0532" w:rsidP="00442665">
      <w:pPr>
        <w:spacing w:line="240" w:lineRule="auto"/>
        <w:jc w:val="both"/>
        <w:rPr>
          <w:rFonts w:cstheme="minorHAnsi"/>
          <w:sz w:val="24"/>
          <w:szCs w:val="24"/>
          <w:lang w:val="mk-MK"/>
        </w:rPr>
      </w:pPr>
      <w:r w:rsidRPr="00B718D1">
        <w:rPr>
          <w:rFonts w:cstheme="minorHAnsi"/>
          <w:sz w:val="24"/>
          <w:szCs w:val="24"/>
          <w:lang w:val="mk-MK"/>
        </w:rPr>
        <w:t>Активности</w:t>
      </w:r>
      <w:r w:rsidR="00DE5CFB" w:rsidRPr="00B718D1">
        <w:rPr>
          <w:rFonts w:cstheme="minorHAnsi"/>
          <w:sz w:val="24"/>
          <w:szCs w:val="24"/>
          <w:lang w:val="mk-MK"/>
        </w:rPr>
        <w:t xml:space="preserve"> се лоцирани во Скопје.</w:t>
      </w:r>
    </w:p>
    <w:p w14:paraId="49207A00" w14:textId="77777777" w:rsidR="00FC4C2F" w:rsidRPr="00B718D1" w:rsidRDefault="00FC4C2F" w:rsidP="00442665">
      <w:pPr>
        <w:pBdr>
          <w:bottom w:val="single" w:sz="4" w:space="1" w:color="auto"/>
        </w:pBdr>
        <w:shd w:val="clear" w:color="auto" w:fill="9CC2E5" w:themeFill="accent1" w:themeFillTint="99"/>
        <w:spacing w:line="240" w:lineRule="auto"/>
        <w:jc w:val="both"/>
        <w:rPr>
          <w:rFonts w:cstheme="minorHAnsi"/>
          <w:b/>
          <w:sz w:val="24"/>
          <w:szCs w:val="24"/>
          <w:lang w:val="mk-MK"/>
        </w:rPr>
      </w:pPr>
      <w:r w:rsidRPr="00B718D1">
        <w:rPr>
          <w:rFonts w:cstheme="minorHAnsi"/>
          <w:b/>
          <w:sz w:val="24"/>
          <w:szCs w:val="24"/>
          <w:lang w:val="mk-MK"/>
        </w:rPr>
        <w:t>Потребни квалификации</w:t>
      </w:r>
    </w:p>
    <w:p w14:paraId="7DF52CBC" w14:textId="77777777" w:rsidR="00FA55FE" w:rsidRPr="00B718D1" w:rsidRDefault="00FA55FE" w:rsidP="00442665">
      <w:pPr>
        <w:spacing w:line="240" w:lineRule="auto"/>
        <w:jc w:val="both"/>
        <w:rPr>
          <w:rFonts w:cstheme="minorHAnsi"/>
          <w:sz w:val="24"/>
          <w:szCs w:val="24"/>
          <w:lang w:val="mk-MK"/>
        </w:rPr>
      </w:pPr>
      <w:r w:rsidRPr="00B718D1">
        <w:rPr>
          <w:rFonts w:cstheme="minorHAnsi"/>
          <w:sz w:val="24"/>
          <w:szCs w:val="24"/>
          <w:lang w:val="mk-MK"/>
        </w:rPr>
        <w:t>Квалификации и компетенции:</w:t>
      </w:r>
    </w:p>
    <w:p w14:paraId="5540F6F8" w14:textId="62270B82" w:rsidR="00E637F9" w:rsidRDefault="00A26F37" w:rsidP="00E637F9">
      <w:pPr>
        <w:pStyle w:val="ListParagraph"/>
        <w:numPr>
          <w:ilvl w:val="0"/>
          <w:numId w:val="14"/>
        </w:numPr>
        <w:spacing w:line="240" w:lineRule="auto"/>
        <w:ind w:left="426"/>
        <w:jc w:val="both"/>
        <w:rPr>
          <w:rFonts w:cstheme="minorHAnsi"/>
          <w:sz w:val="24"/>
          <w:szCs w:val="24"/>
          <w:lang w:val="mk-MK"/>
        </w:rPr>
      </w:pPr>
      <w:r>
        <w:rPr>
          <w:rFonts w:cstheme="minorHAnsi"/>
          <w:sz w:val="24"/>
          <w:szCs w:val="24"/>
          <w:lang w:val="mk-MK"/>
        </w:rPr>
        <w:t>Одлично познавање на концептот за проценка на најдобар интерес на деца.</w:t>
      </w:r>
    </w:p>
    <w:p w14:paraId="0EF16CA5" w14:textId="0EED43EA" w:rsidR="00A26F37" w:rsidRDefault="00A26F37" w:rsidP="00E637F9">
      <w:pPr>
        <w:pStyle w:val="ListParagraph"/>
        <w:numPr>
          <w:ilvl w:val="0"/>
          <w:numId w:val="14"/>
        </w:numPr>
        <w:spacing w:line="240" w:lineRule="auto"/>
        <w:ind w:left="426"/>
        <w:jc w:val="both"/>
        <w:rPr>
          <w:rFonts w:cstheme="minorHAnsi"/>
          <w:sz w:val="24"/>
          <w:szCs w:val="24"/>
          <w:lang w:val="mk-MK"/>
        </w:rPr>
      </w:pPr>
      <w:r>
        <w:rPr>
          <w:rFonts w:cstheme="minorHAnsi"/>
          <w:sz w:val="24"/>
          <w:szCs w:val="24"/>
          <w:lang w:val="mk-MK"/>
        </w:rPr>
        <w:t>Одлично познавање на државен систем за заштита и згрижување на деца.</w:t>
      </w:r>
    </w:p>
    <w:p w14:paraId="3F5319D6" w14:textId="73D67643" w:rsidR="00A26F37" w:rsidRPr="00B718D1" w:rsidRDefault="00A26F37" w:rsidP="00E637F9">
      <w:pPr>
        <w:pStyle w:val="ListParagraph"/>
        <w:numPr>
          <w:ilvl w:val="0"/>
          <w:numId w:val="14"/>
        </w:numPr>
        <w:spacing w:line="240" w:lineRule="auto"/>
        <w:ind w:left="426"/>
        <w:jc w:val="both"/>
        <w:rPr>
          <w:rFonts w:cstheme="minorHAnsi"/>
          <w:sz w:val="24"/>
          <w:szCs w:val="24"/>
          <w:lang w:val="mk-MK"/>
        </w:rPr>
      </w:pPr>
      <w:r>
        <w:rPr>
          <w:rFonts w:cstheme="minorHAnsi"/>
          <w:sz w:val="24"/>
          <w:szCs w:val="24"/>
          <w:lang w:val="mk-MK"/>
        </w:rPr>
        <w:t>Одлично познавање на мандатите на институциите – учесници на обуки поврзани со процесирање, работење и згрижување на деца.</w:t>
      </w:r>
    </w:p>
    <w:p w14:paraId="27C65436" w14:textId="315040DC" w:rsidR="00A83A30" w:rsidRPr="00B718D1" w:rsidRDefault="00A83A30" w:rsidP="00442665">
      <w:pPr>
        <w:pBdr>
          <w:bottom w:val="single" w:sz="4" w:space="1" w:color="auto"/>
        </w:pBdr>
        <w:shd w:val="clear" w:color="auto" w:fill="9CC2E5" w:themeFill="accent1" w:themeFillTint="99"/>
        <w:spacing w:line="240" w:lineRule="auto"/>
        <w:jc w:val="both"/>
        <w:rPr>
          <w:rFonts w:cstheme="minorHAnsi"/>
          <w:b/>
          <w:sz w:val="24"/>
          <w:szCs w:val="24"/>
          <w:lang w:val="mk-MK"/>
        </w:rPr>
      </w:pPr>
      <w:r w:rsidRPr="00B718D1">
        <w:rPr>
          <w:rFonts w:cstheme="minorHAnsi"/>
          <w:b/>
          <w:sz w:val="24"/>
          <w:szCs w:val="24"/>
          <w:lang w:val="mk-MK"/>
        </w:rPr>
        <w:t xml:space="preserve">Постапка за </w:t>
      </w:r>
      <w:r w:rsidR="00E637F9" w:rsidRPr="00B718D1">
        <w:rPr>
          <w:rFonts w:cstheme="minorHAnsi"/>
          <w:b/>
          <w:sz w:val="24"/>
          <w:szCs w:val="24"/>
          <w:lang w:val="mk-MK"/>
        </w:rPr>
        <w:t xml:space="preserve">доставување понуди, </w:t>
      </w:r>
      <w:r w:rsidRPr="00B718D1">
        <w:rPr>
          <w:rFonts w:cstheme="minorHAnsi"/>
          <w:b/>
          <w:sz w:val="24"/>
          <w:szCs w:val="24"/>
          <w:lang w:val="mk-MK"/>
        </w:rPr>
        <w:t>евалуација и административни прашања</w:t>
      </w:r>
    </w:p>
    <w:p w14:paraId="7B4D29B7" w14:textId="154CB2A4" w:rsidR="00E637F9" w:rsidRPr="00B718D1" w:rsidRDefault="00E637F9" w:rsidP="00E637F9">
      <w:pPr>
        <w:jc w:val="both"/>
        <w:rPr>
          <w:rFonts w:cstheme="minorHAnsi"/>
          <w:sz w:val="24"/>
          <w:szCs w:val="24"/>
          <w:lang w:val="mk-MK"/>
        </w:rPr>
      </w:pPr>
      <w:bookmarkStart w:id="2" w:name="_Hlk9000918"/>
      <w:r w:rsidRPr="00B718D1">
        <w:rPr>
          <w:rFonts w:cstheme="minorHAnsi"/>
          <w:sz w:val="24"/>
          <w:szCs w:val="24"/>
          <w:lang w:val="mk-MK"/>
        </w:rPr>
        <w:t>Доставената понуда треба да содржат три  дела и тоа:</w:t>
      </w:r>
    </w:p>
    <w:p w14:paraId="5A463B34" w14:textId="77777777" w:rsidR="00E637F9" w:rsidRPr="00B718D1" w:rsidRDefault="00E637F9" w:rsidP="00E637F9">
      <w:pPr>
        <w:pStyle w:val="ListParagraph"/>
        <w:numPr>
          <w:ilvl w:val="0"/>
          <w:numId w:val="33"/>
        </w:numPr>
        <w:jc w:val="both"/>
        <w:rPr>
          <w:rFonts w:cstheme="minorHAnsi"/>
          <w:sz w:val="24"/>
          <w:szCs w:val="24"/>
          <w:lang w:val="mk-MK"/>
        </w:rPr>
      </w:pPr>
      <w:r w:rsidRPr="00B718D1">
        <w:rPr>
          <w:rFonts w:cstheme="minorHAnsi"/>
          <w:sz w:val="24"/>
          <w:szCs w:val="24"/>
          <w:lang w:val="mk-MK"/>
        </w:rPr>
        <w:t>Техничка понуда</w:t>
      </w:r>
    </w:p>
    <w:p w14:paraId="535A1F1E" w14:textId="77777777" w:rsidR="00E637F9" w:rsidRPr="00B718D1" w:rsidRDefault="00E637F9" w:rsidP="00E637F9">
      <w:pPr>
        <w:pStyle w:val="ListParagraph"/>
        <w:numPr>
          <w:ilvl w:val="0"/>
          <w:numId w:val="33"/>
        </w:numPr>
        <w:jc w:val="both"/>
        <w:rPr>
          <w:rFonts w:cstheme="minorHAnsi"/>
          <w:sz w:val="24"/>
          <w:szCs w:val="24"/>
          <w:lang w:val="mk-MK"/>
        </w:rPr>
      </w:pPr>
      <w:r w:rsidRPr="00B718D1">
        <w:rPr>
          <w:rFonts w:cstheme="minorHAnsi"/>
          <w:sz w:val="24"/>
          <w:szCs w:val="24"/>
          <w:lang w:val="mk-MK"/>
        </w:rPr>
        <w:t>Финансиска понуда</w:t>
      </w:r>
    </w:p>
    <w:p w14:paraId="4368AAF3" w14:textId="2E37B2D4" w:rsidR="00E637F9" w:rsidRPr="00B718D1" w:rsidRDefault="00E637F9" w:rsidP="00E637F9">
      <w:pPr>
        <w:pStyle w:val="ListParagraph"/>
        <w:numPr>
          <w:ilvl w:val="0"/>
          <w:numId w:val="33"/>
        </w:numPr>
        <w:jc w:val="both"/>
        <w:rPr>
          <w:rFonts w:cstheme="minorHAnsi"/>
          <w:sz w:val="24"/>
          <w:szCs w:val="24"/>
          <w:lang w:val="mk-MK"/>
        </w:rPr>
      </w:pPr>
      <w:r w:rsidRPr="00B718D1">
        <w:rPr>
          <w:rFonts w:cstheme="minorHAnsi"/>
          <w:sz w:val="24"/>
          <w:szCs w:val="24"/>
          <w:lang w:val="mk-MK"/>
        </w:rPr>
        <w:lastRenderedPageBreak/>
        <w:t>Доказ за исполнетоста на условите</w:t>
      </w:r>
      <w:r w:rsidR="00A26F37">
        <w:rPr>
          <w:rFonts w:cstheme="minorHAnsi"/>
          <w:sz w:val="24"/>
          <w:szCs w:val="24"/>
          <w:lang w:val="mk-MK"/>
        </w:rPr>
        <w:t xml:space="preserve"> (барани документи)</w:t>
      </w:r>
    </w:p>
    <w:p w14:paraId="2172F915" w14:textId="77777777" w:rsidR="00E637F9" w:rsidRPr="00B718D1" w:rsidRDefault="00E637F9" w:rsidP="00E637F9">
      <w:pPr>
        <w:pStyle w:val="ListParagraph"/>
        <w:ind w:left="1080"/>
        <w:jc w:val="both"/>
        <w:rPr>
          <w:rFonts w:cstheme="minorHAnsi"/>
          <w:sz w:val="24"/>
          <w:szCs w:val="24"/>
          <w:lang w:val="mk-MK"/>
        </w:rPr>
      </w:pPr>
    </w:p>
    <w:p w14:paraId="52CA5512" w14:textId="77777777" w:rsidR="00E637F9" w:rsidRPr="00B718D1" w:rsidRDefault="00E637F9" w:rsidP="00E637F9">
      <w:pPr>
        <w:pStyle w:val="ListParagraph"/>
        <w:numPr>
          <w:ilvl w:val="0"/>
          <w:numId w:val="34"/>
        </w:numPr>
        <w:jc w:val="both"/>
        <w:rPr>
          <w:rFonts w:cstheme="minorHAnsi"/>
          <w:b/>
          <w:sz w:val="24"/>
          <w:szCs w:val="24"/>
          <w:lang w:val="mk-MK"/>
        </w:rPr>
      </w:pPr>
      <w:r w:rsidRPr="00B718D1">
        <w:rPr>
          <w:rFonts w:cstheme="minorHAnsi"/>
          <w:b/>
          <w:sz w:val="24"/>
          <w:szCs w:val="24"/>
          <w:lang w:val="mk-MK"/>
        </w:rPr>
        <w:t>Содржина на техничка понуда</w:t>
      </w:r>
    </w:p>
    <w:p w14:paraId="0F0F46E8" w14:textId="0DA695F3" w:rsidR="00E637F9" w:rsidRPr="0027783F" w:rsidRDefault="00E637F9" w:rsidP="0027783F">
      <w:pPr>
        <w:ind w:firstLine="360"/>
        <w:jc w:val="both"/>
        <w:rPr>
          <w:rFonts w:cstheme="minorHAnsi"/>
          <w:sz w:val="24"/>
          <w:szCs w:val="24"/>
          <w:lang w:val="mk-MK"/>
        </w:rPr>
      </w:pPr>
      <w:r w:rsidRPr="00B718D1">
        <w:rPr>
          <w:rFonts w:cstheme="minorHAnsi"/>
          <w:sz w:val="24"/>
          <w:szCs w:val="24"/>
          <w:lang w:val="mk-MK"/>
        </w:rPr>
        <w:t xml:space="preserve">Во делот на техничката понуда апликантите треба да достават </w:t>
      </w:r>
      <w:bookmarkStart w:id="3" w:name="_Hlk136249941"/>
      <w:bookmarkStart w:id="4" w:name="_Hlk100906860"/>
    </w:p>
    <w:p w14:paraId="581FFCFC" w14:textId="77777777" w:rsidR="00E637F9" w:rsidRPr="00B718D1" w:rsidRDefault="00E637F9" w:rsidP="00E637F9">
      <w:pPr>
        <w:pStyle w:val="ListParagraph"/>
        <w:numPr>
          <w:ilvl w:val="0"/>
          <w:numId w:val="32"/>
        </w:numPr>
        <w:jc w:val="both"/>
        <w:rPr>
          <w:rFonts w:cstheme="minorHAnsi"/>
          <w:sz w:val="24"/>
          <w:szCs w:val="24"/>
          <w:lang w:val="mk-MK"/>
        </w:rPr>
      </w:pPr>
      <w:r w:rsidRPr="00B718D1">
        <w:rPr>
          <w:rFonts w:cstheme="minorHAnsi"/>
          <w:sz w:val="24"/>
          <w:szCs w:val="24"/>
          <w:lang w:val="mk-MK"/>
        </w:rPr>
        <w:t>временската рамка - план на активности за периодот на ангажирање</w:t>
      </w:r>
    </w:p>
    <w:p w14:paraId="5E392D0E" w14:textId="1134DA48" w:rsidR="00E637F9" w:rsidRPr="00B718D1" w:rsidRDefault="00E637F9" w:rsidP="00E637F9">
      <w:pPr>
        <w:pStyle w:val="ListParagraph"/>
        <w:numPr>
          <w:ilvl w:val="0"/>
          <w:numId w:val="32"/>
        </w:numPr>
        <w:jc w:val="both"/>
        <w:rPr>
          <w:rFonts w:cstheme="minorHAnsi"/>
          <w:sz w:val="24"/>
          <w:szCs w:val="24"/>
          <w:lang w:val="mk-MK"/>
        </w:rPr>
      </w:pPr>
      <w:r w:rsidRPr="00B718D1">
        <w:rPr>
          <w:rFonts w:cstheme="minorHAnsi"/>
          <w:sz w:val="24"/>
          <w:szCs w:val="24"/>
          <w:lang w:val="mk-MK"/>
        </w:rPr>
        <w:t>предлог содржина на програмата на обука</w:t>
      </w:r>
      <w:r w:rsidR="00A26F37">
        <w:rPr>
          <w:rFonts w:cstheme="minorHAnsi"/>
          <w:sz w:val="24"/>
          <w:szCs w:val="24"/>
          <w:lang w:val="mk-MK"/>
        </w:rPr>
        <w:t xml:space="preserve"> и агенда</w:t>
      </w:r>
    </w:p>
    <w:bookmarkEnd w:id="3"/>
    <w:p w14:paraId="5282664D" w14:textId="77777777" w:rsidR="00E637F9" w:rsidRPr="00B718D1" w:rsidRDefault="00E637F9" w:rsidP="00E637F9">
      <w:pPr>
        <w:pStyle w:val="ListParagraph"/>
        <w:ind w:left="1080"/>
        <w:jc w:val="both"/>
        <w:rPr>
          <w:rFonts w:cstheme="minorHAnsi"/>
          <w:sz w:val="24"/>
          <w:szCs w:val="24"/>
          <w:lang w:val="mk-MK"/>
        </w:rPr>
      </w:pPr>
    </w:p>
    <w:bookmarkEnd w:id="4"/>
    <w:p w14:paraId="6F9B673F" w14:textId="1454A818" w:rsidR="00E637F9" w:rsidRPr="00B718D1" w:rsidRDefault="00DB63D2" w:rsidP="00E637F9">
      <w:pPr>
        <w:pStyle w:val="ListParagraph"/>
        <w:numPr>
          <w:ilvl w:val="0"/>
          <w:numId w:val="34"/>
        </w:numPr>
        <w:jc w:val="both"/>
        <w:rPr>
          <w:rFonts w:cstheme="minorHAnsi"/>
          <w:b/>
          <w:sz w:val="24"/>
          <w:szCs w:val="24"/>
          <w:lang w:val="mk-MK"/>
        </w:rPr>
      </w:pPr>
      <w:r>
        <w:rPr>
          <w:rFonts w:cstheme="minorHAnsi"/>
          <w:b/>
          <w:sz w:val="24"/>
          <w:szCs w:val="24"/>
          <w:lang w:val="mk-MK"/>
        </w:rPr>
        <w:t xml:space="preserve">Содржина на </w:t>
      </w:r>
      <w:r w:rsidR="00E637F9" w:rsidRPr="00B718D1">
        <w:rPr>
          <w:rFonts w:cstheme="minorHAnsi"/>
          <w:b/>
          <w:sz w:val="24"/>
          <w:szCs w:val="24"/>
          <w:lang w:val="mk-MK"/>
        </w:rPr>
        <w:t>Финансиска понуда</w:t>
      </w:r>
    </w:p>
    <w:p w14:paraId="2413EF3D" w14:textId="77777777" w:rsidR="0027783F" w:rsidRDefault="00E637F9" w:rsidP="00E637F9">
      <w:pPr>
        <w:jc w:val="both"/>
        <w:rPr>
          <w:rFonts w:cstheme="minorHAnsi"/>
          <w:sz w:val="24"/>
          <w:szCs w:val="24"/>
          <w:lang w:val="mk-MK"/>
        </w:rPr>
      </w:pPr>
      <w:r w:rsidRPr="00B718D1">
        <w:rPr>
          <w:rFonts w:cstheme="minorHAnsi"/>
          <w:sz w:val="24"/>
          <w:szCs w:val="24"/>
          <w:lang w:val="mk-MK"/>
        </w:rPr>
        <w:t>Финансиската понуда треба да содржи (еден) износ на надоместокот за целосно извршување на предметниот ангажман</w:t>
      </w:r>
      <w:r w:rsidR="0027783F">
        <w:rPr>
          <w:rFonts w:cstheme="minorHAnsi"/>
          <w:sz w:val="24"/>
          <w:szCs w:val="24"/>
          <w:lang w:val="mk-MK"/>
        </w:rPr>
        <w:t xml:space="preserve">. </w:t>
      </w:r>
    </w:p>
    <w:p w14:paraId="14C1B34E" w14:textId="170E8BBF" w:rsidR="00E637F9" w:rsidRPr="00B718D1" w:rsidRDefault="0027783F" w:rsidP="00E637F9">
      <w:pPr>
        <w:jc w:val="both"/>
        <w:rPr>
          <w:rFonts w:cstheme="minorHAnsi"/>
          <w:sz w:val="24"/>
          <w:szCs w:val="24"/>
          <w:lang w:val="mk-MK"/>
        </w:rPr>
      </w:pPr>
      <w:r>
        <w:rPr>
          <w:rFonts w:cstheme="minorHAnsi"/>
          <w:sz w:val="24"/>
          <w:szCs w:val="24"/>
          <w:lang w:val="mk-MK"/>
        </w:rPr>
        <w:t>П</w:t>
      </w:r>
      <w:r w:rsidR="00FD3362" w:rsidRPr="00B718D1">
        <w:rPr>
          <w:rFonts w:cstheme="minorHAnsi"/>
          <w:sz w:val="24"/>
          <w:szCs w:val="24"/>
          <w:lang w:val="mk-MK"/>
        </w:rPr>
        <w:t xml:space="preserve">онудата </w:t>
      </w:r>
      <w:r w:rsidR="00FD3362" w:rsidRPr="00DB63D2">
        <w:rPr>
          <w:rFonts w:cstheme="minorHAnsi"/>
          <w:b/>
          <w:sz w:val="24"/>
          <w:szCs w:val="24"/>
          <w:lang w:val="mk-MK"/>
        </w:rPr>
        <w:t>не треба да вклучува ДДВ</w:t>
      </w:r>
      <w:r w:rsidR="00FD3362" w:rsidRPr="00B718D1">
        <w:rPr>
          <w:rFonts w:cstheme="minorHAnsi"/>
          <w:sz w:val="24"/>
          <w:szCs w:val="24"/>
          <w:lang w:val="mk-MK"/>
        </w:rPr>
        <w:t xml:space="preserve">  имајќи предвид дека согласно с</w:t>
      </w:r>
      <w:r w:rsidR="00BD5641" w:rsidRPr="00B718D1">
        <w:rPr>
          <w:rFonts w:cstheme="minorHAnsi"/>
          <w:sz w:val="24"/>
          <w:szCs w:val="24"/>
          <w:lang w:val="mk-MK"/>
        </w:rPr>
        <w:t>о член 24</w:t>
      </w:r>
      <w:r w:rsidR="00DA6E85" w:rsidRPr="00B718D1">
        <w:rPr>
          <w:rFonts w:cstheme="minorHAnsi"/>
          <w:sz w:val="24"/>
          <w:szCs w:val="24"/>
          <w:lang w:val="mk-MK"/>
        </w:rPr>
        <w:t>-а</w:t>
      </w:r>
      <w:r w:rsidR="00BD5641" w:rsidRPr="00B718D1">
        <w:rPr>
          <w:rFonts w:cstheme="minorHAnsi"/>
          <w:sz w:val="24"/>
          <w:szCs w:val="24"/>
          <w:lang w:val="mk-MK"/>
        </w:rPr>
        <w:t xml:space="preserve">  станува збор за проект финансиран од странски донатор од законот за даночна постапка.</w:t>
      </w:r>
      <w:r w:rsidR="00FD3362" w:rsidRPr="00B718D1">
        <w:rPr>
          <w:rFonts w:cstheme="minorHAnsi"/>
          <w:sz w:val="24"/>
          <w:szCs w:val="24"/>
          <w:lang w:val="mk-MK"/>
        </w:rPr>
        <w:t xml:space="preserve"> </w:t>
      </w:r>
    </w:p>
    <w:p w14:paraId="774F26AD" w14:textId="77777777" w:rsidR="00E637F9" w:rsidRPr="00B718D1" w:rsidRDefault="00E637F9" w:rsidP="00E637F9">
      <w:pPr>
        <w:pStyle w:val="ListParagraph"/>
        <w:numPr>
          <w:ilvl w:val="0"/>
          <w:numId w:val="34"/>
        </w:numPr>
        <w:jc w:val="both"/>
        <w:rPr>
          <w:rFonts w:cstheme="minorHAnsi"/>
          <w:b/>
          <w:sz w:val="24"/>
          <w:szCs w:val="24"/>
          <w:lang w:val="mk-MK"/>
        </w:rPr>
      </w:pPr>
      <w:r w:rsidRPr="00B718D1">
        <w:rPr>
          <w:rFonts w:cstheme="minorHAnsi"/>
          <w:b/>
          <w:sz w:val="24"/>
          <w:szCs w:val="24"/>
          <w:lang w:val="mk-MK"/>
        </w:rPr>
        <w:t>Докази за исполнетост на услови</w:t>
      </w:r>
    </w:p>
    <w:p w14:paraId="328BA7F2" w14:textId="77777777" w:rsidR="00E637F9" w:rsidRPr="00B718D1" w:rsidRDefault="00E637F9" w:rsidP="00E637F9">
      <w:pPr>
        <w:jc w:val="both"/>
        <w:rPr>
          <w:rFonts w:cstheme="minorHAnsi"/>
          <w:sz w:val="24"/>
          <w:szCs w:val="24"/>
          <w:lang w:val="mk-MK"/>
        </w:rPr>
      </w:pPr>
      <w:r w:rsidRPr="00B718D1">
        <w:rPr>
          <w:rFonts w:cstheme="minorHAnsi"/>
          <w:sz w:val="24"/>
          <w:szCs w:val="24"/>
          <w:lang w:val="mk-MK"/>
        </w:rPr>
        <w:t>Во делот на понудата за доказите за исполнетост на услови апликантот треба да ги достави следните документи:</w:t>
      </w:r>
    </w:p>
    <w:p w14:paraId="32B6B460" w14:textId="4A830654" w:rsidR="00E637F9" w:rsidRPr="00307F2C" w:rsidRDefault="00A26F37" w:rsidP="00E637F9">
      <w:pPr>
        <w:pStyle w:val="ListParagraph"/>
        <w:numPr>
          <w:ilvl w:val="0"/>
          <w:numId w:val="31"/>
        </w:numPr>
        <w:jc w:val="both"/>
        <w:rPr>
          <w:rFonts w:cstheme="minorHAnsi"/>
          <w:sz w:val="24"/>
          <w:szCs w:val="24"/>
          <w:lang w:val="mk-MK"/>
        </w:rPr>
      </w:pPr>
      <w:bookmarkStart w:id="5" w:name="_Hlk138835157"/>
      <w:bookmarkStart w:id="6" w:name="_Hlk100906919"/>
      <w:r>
        <w:rPr>
          <w:rFonts w:cstheme="minorHAnsi"/>
          <w:sz w:val="24"/>
          <w:szCs w:val="24"/>
          <w:lang w:val="mk-MK"/>
        </w:rPr>
        <w:t>Биографија на претходен професионален ангажман</w:t>
      </w:r>
      <w:r w:rsidR="00FB77BE">
        <w:rPr>
          <w:rFonts w:cstheme="minorHAnsi"/>
          <w:sz w:val="24"/>
          <w:szCs w:val="24"/>
          <w:lang w:val="mk-MK"/>
        </w:rPr>
        <w:t xml:space="preserve"> (ЦВ)</w:t>
      </w:r>
    </w:p>
    <w:p w14:paraId="77A8D1EA" w14:textId="6FBFF8CA" w:rsidR="00307F2C" w:rsidRPr="00B718D1" w:rsidRDefault="00307F2C" w:rsidP="00E637F9">
      <w:pPr>
        <w:pStyle w:val="ListParagraph"/>
        <w:numPr>
          <w:ilvl w:val="0"/>
          <w:numId w:val="31"/>
        </w:numPr>
        <w:jc w:val="both"/>
        <w:rPr>
          <w:rFonts w:cstheme="minorHAnsi"/>
          <w:sz w:val="24"/>
          <w:szCs w:val="24"/>
          <w:lang w:val="mk-MK"/>
        </w:rPr>
      </w:pPr>
      <w:r>
        <w:rPr>
          <w:rFonts w:cstheme="minorHAnsi"/>
          <w:sz w:val="24"/>
          <w:szCs w:val="24"/>
          <w:lang w:val="mk-MK"/>
        </w:rPr>
        <w:t>Листа на спроведени обуки од облас</w:t>
      </w:r>
      <w:r w:rsidR="00A26F37">
        <w:rPr>
          <w:rFonts w:cstheme="minorHAnsi"/>
          <w:sz w:val="24"/>
          <w:szCs w:val="24"/>
          <w:lang w:val="mk-MK"/>
        </w:rPr>
        <w:t>та на проценка на најдобар интерес на деца, и број на вкупно спроведени обуки</w:t>
      </w:r>
    </w:p>
    <w:p w14:paraId="2293B838" w14:textId="43245F3E" w:rsidR="00E637F9" w:rsidRDefault="00E637F9" w:rsidP="00307F2C">
      <w:pPr>
        <w:pStyle w:val="ListParagraph"/>
        <w:numPr>
          <w:ilvl w:val="0"/>
          <w:numId w:val="31"/>
        </w:numPr>
        <w:spacing w:after="0"/>
        <w:rPr>
          <w:rFonts w:cstheme="minorHAnsi"/>
          <w:sz w:val="24"/>
          <w:szCs w:val="24"/>
          <w:lang w:val="mk-MK"/>
        </w:rPr>
      </w:pPr>
      <w:bookmarkStart w:id="7" w:name="_Hlk136250014"/>
      <w:r w:rsidRPr="00B718D1">
        <w:rPr>
          <w:rFonts w:cstheme="minorHAnsi"/>
          <w:sz w:val="24"/>
          <w:szCs w:val="24"/>
          <w:lang w:val="mk-MK"/>
        </w:rPr>
        <w:t>Листа на изработени прирачници и програми</w:t>
      </w:r>
      <w:r w:rsidR="009D15CE">
        <w:rPr>
          <w:rFonts w:cstheme="minorHAnsi"/>
          <w:sz w:val="24"/>
          <w:szCs w:val="24"/>
          <w:lang w:val="mk-MK"/>
        </w:rPr>
        <w:t xml:space="preserve"> за обуки</w:t>
      </w:r>
      <w:r w:rsidRPr="00B718D1">
        <w:rPr>
          <w:rFonts w:cstheme="minorHAnsi"/>
          <w:sz w:val="24"/>
          <w:szCs w:val="24"/>
          <w:lang w:val="mk-MK"/>
        </w:rPr>
        <w:t xml:space="preserve"> од областа </w:t>
      </w:r>
      <w:bookmarkStart w:id="8" w:name="_Hlk100906655"/>
      <w:r w:rsidR="00A26F37">
        <w:rPr>
          <w:rFonts w:cstheme="minorHAnsi"/>
          <w:sz w:val="24"/>
          <w:szCs w:val="24"/>
          <w:lang w:val="mk-MK"/>
        </w:rPr>
        <w:t xml:space="preserve">на проценка на најдобар </w:t>
      </w:r>
      <w:r w:rsidR="002B3548">
        <w:rPr>
          <w:rFonts w:cstheme="minorHAnsi"/>
          <w:sz w:val="24"/>
          <w:szCs w:val="24"/>
          <w:lang w:val="mk-MK"/>
        </w:rPr>
        <w:t>интерес</w:t>
      </w:r>
      <w:r w:rsidR="00A26F37">
        <w:rPr>
          <w:rFonts w:cstheme="minorHAnsi"/>
          <w:sz w:val="24"/>
          <w:szCs w:val="24"/>
          <w:lang w:val="mk-MK"/>
        </w:rPr>
        <w:t xml:space="preserve"> на деца и други поврзани теми од областа на заштита</w:t>
      </w:r>
      <w:r w:rsidR="009D15CE">
        <w:rPr>
          <w:rFonts w:cstheme="minorHAnsi"/>
          <w:sz w:val="24"/>
          <w:szCs w:val="24"/>
          <w:lang w:val="mk-MK"/>
        </w:rPr>
        <w:t xml:space="preserve"> на деца</w:t>
      </w:r>
      <w:r w:rsidR="00A26F37">
        <w:rPr>
          <w:rFonts w:cstheme="minorHAnsi"/>
          <w:sz w:val="24"/>
          <w:szCs w:val="24"/>
          <w:lang w:val="mk-MK"/>
        </w:rPr>
        <w:t xml:space="preserve"> и давање </w:t>
      </w:r>
      <w:r w:rsidR="009D15CE">
        <w:rPr>
          <w:rFonts w:cstheme="minorHAnsi"/>
          <w:sz w:val="24"/>
          <w:szCs w:val="24"/>
          <w:lang w:val="mk-MK"/>
        </w:rPr>
        <w:t xml:space="preserve">на </w:t>
      </w:r>
      <w:r w:rsidR="00A26F37">
        <w:rPr>
          <w:rFonts w:cstheme="minorHAnsi"/>
          <w:sz w:val="24"/>
          <w:szCs w:val="24"/>
          <w:lang w:val="mk-MK"/>
        </w:rPr>
        <w:t xml:space="preserve">услуги на корисниците во системот на социјална заштита </w:t>
      </w:r>
    </w:p>
    <w:p w14:paraId="1F8125C6" w14:textId="6A526367" w:rsidR="00A26F37" w:rsidRPr="00B718D1" w:rsidRDefault="00A26F37" w:rsidP="00307F2C">
      <w:pPr>
        <w:pStyle w:val="ListParagraph"/>
        <w:numPr>
          <w:ilvl w:val="0"/>
          <w:numId w:val="31"/>
        </w:numPr>
        <w:spacing w:after="0"/>
        <w:rPr>
          <w:rFonts w:cstheme="minorHAnsi"/>
          <w:sz w:val="24"/>
          <w:szCs w:val="24"/>
          <w:lang w:val="mk-MK"/>
        </w:rPr>
      </w:pPr>
      <w:bookmarkStart w:id="9" w:name="_Hlk166673132"/>
      <w:r>
        <w:rPr>
          <w:rFonts w:cstheme="minorHAnsi"/>
          <w:sz w:val="24"/>
          <w:szCs w:val="24"/>
          <w:lang w:val="mk-MK"/>
        </w:rPr>
        <w:t>Листа на ангажмани реализирани во соработка со ОН Агенции, ЕУ, меѓународни и домашни организации</w:t>
      </w:r>
    </w:p>
    <w:bookmarkEnd w:id="8"/>
    <w:bookmarkEnd w:id="9"/>
    <w:p w14:paraId="13887522" w14:textId="465396E4" w:rsidR="00E637F9" w:rsidRPr="00B718D1" w:rsidRDefault="00E637F9" w:rsidP="00307F2C">
      <w:pPr>
        <w:pStyle w:val="ListParagraph"/>
        <w:numPr>
          <w:ilvl w:val="0"/>
          <w:numId w:val="31"/>
        </w:numPr>
        <w:spacing w:after="0"/>
        <w:rPr>
          <w:rFonts w:cstheme="minorHAnsi"/>
          <w:sz w:val="24"/>
          <w:szCs w:val="24"/>
          <w:lang w:val="mk-MK"/>
        </w:rPr>
      </w:pPr>
      <w:r w:rsidRPr="00B718D1">
        <w:rPr>
          <w:rFonts w:cstheme="minorHAnsi"/>
          <w:sz w:val="24"/>
          <w:szCs w:val="24"/>
          <w:lang w:val="mk-MK"/>
        </w:rPr>
        <w:t>Писма за препорака</w:t>
      </w:r>
      <w:r w:rsidR="00744992" w:rsidRPr="00B718D1">
        <w:rPr>
          <w:rFonts w:cstheme="minorHAnsi"/>
          <w:sz w:val="24"/>
          <w:szCs w:val="24"/>
          <w:lang w:val="mk-MK"/>
        </w:rPr>
        <w:t xml:space="preserve"> поврзано со исполнување на критериуми на овој оглас</w:t>
      </w:r>
      <w:bookmarkEnd w:id="5"/>
      <w:r w:rsidR="002B3548">
        <w:rPr>
          <w:rFonts w:cstheme="minorHAnsi"/>
          <w:sz w:val="24"/>
          <w:szCs w:val="24"/>
          <w:lang w:val="mk-MK"/>
        </w:rPr>
        <w:t xml:space="preserve"> издадено од претходни работодавачи.</w:t>
      </w:r>
    </w:p>
    <w:bookmarkEnd w:id="6"/>
    <w:bookmarkEnd w:id="7"/>
    <w:p w14:paraId="3AC3C238" w14:textId="77777777" w:rsidR="00E637F9" w:rsidRPr="00B718D1" w:rsidRDefault="00E637F9" w:rsidP="00307F2C">
      <w:pPr>
        <w:pStyle w:val="ListParagraph"/>
        <w:rPr>
          <w:rFonts w:cstheme="minorHAnsi"/>
          <w:sz w:val="24"/>
          <w:szCs w:val="24"/>
        </w:rPr>
      </w:pPr>
    </w:p>
    <w:p w14:paraId="2683B1FD" w14:textId="77777777" w:rsidR="008102E3" w:rsidRPr="00B718D1" w:rsidRDefault="00E637F9" w:rsidP="00307F2C">
      <w:pPr>
        <w:rPr>
          <w:rFonts w:cstheme="minorHAnsi"/>
          <w:b/>
          <w:sz w:val="24"/>
          <w:szCs w:val="24"/>
        </w:rPr>
      </w:pPr>
      <w:r w:rsidRPr="00B718D1">
        <w:rPr>
          <w:rFonts w:cstheme="minorHAnsi"/>
          <w:b/>
          <w:sz w:val="24"/>
          <w:szCs w:val="24"/>
          <w:lang w:val="mk-MK"/>
        </w:rPr>
        <w:t>КРАЕН РОК И НАЧИН ЗА ДОСТАВУВАЊЕ НА ПРИЈАВА ЗА УЧЕСТВО</w:t>
      </w:r>
      <w:r w:rsidRPr="00B718D1">
        <w:rPr>
          <w:rFonts w:cstheme="minorHAnsi"/>
          <w:b/>
          <w:sz w:val="24"/>
          <w:szCs w:val="24"/>
        </w:rPr>
        <w:t xml:space="preserve"> </w:t>
      </w:r>
    </w:p>
    <w:p w14:paraId="00ECB4C0" w14:textId="269C9DFD" w:rsidR="00E637F9" w:rsidRPr="00B718D1" w:rsidRDefault="00E637F9" w:rsidP="00307F2C">
      <w:pPr>
        <w:rPr>
          <w:rFonts w:cstheme="minorHAnsi"/>
          <w:sz w:val="24"/>
          <w:szCs w:val="24"/>
          <w:lang w:val="mk-MK"/>
        </w:rPr>
      </w:pPr>
      <w:r w:rsidRPr="00B718D1">
        <w:rPr>
          <w:rFonts w:cstheme="minorHAnsi"/>
          <w:sz w:val="24"/>
          <w:szCs w:val="24"/>
          <w:lang w:val="mk-MK"/>
        </w:rPr>
        <w:t xml:space="preserve">Краен рок за доставување на </w:t>
      </w:r>
      <w:r w:rsidR="009D15CE">
        <w:rPr>
          <w:rFonts w:cstheme="minorHAnsi"/>
          <w:sz w:val="24"/>
          <w:szCs w:val="24"/>
          <w:lang w:val="mk-MK"/>
        </w:rPr>
        <w:t>понуди</w:t>
      </w:r>
      <w:r w:rsidRPr="00B718D1">
        <w:rPr>
          <w:rFonts w:cstheme="minorHAnsi"/>
          <w:sz w:val="24"/>
          <w:szCs w:val="24"/>
          <w:lang w:val="mk-MK"/>
        </w:rPr>
        <w:t xml:space="preserve"> е </w:t>
      </w:r>
      <w:bookmarkStart w:id="10" w:name="_Hlk99714228"/>
      <w:r w:rsidRPr="00B718D1">
        <w:rPr>
          <w:rFonts w:cstheme="minorHAnsi"/>
          <w:sz w:val="24"/>
          <w:szCs w:val="24"/>
          <w:lang w:val="mk-MK"/>
        </w:rPr>
        <w:t xml:space="preserve"> година</w:t>
      </w:r>
      <w:r w:rsidRPr="00B718D1">
        <w:rPr>
          <w:rFonts w:cstheme="minorHAnsi"/>
          <w:sz w:val="24"/>
          <w:szCs w:val="24"/>
        </w:rPr>
        <w:t xml:space="preserve"> </w:t>
      </w:r>
      <w:r w:rsidRPr="00B718D1">
        <w:rPr>
          <w:rFonts w:cstheme="minorHAnsi"/>
          <w:sz w:val="24"/>
          <w:szCs w:val="24"/>
          <w:lang w:val="mk-MK"/>
        </w:rPr>
        <w:t>до 1</w:t>
      </w:r>
      <w:r w:rsidR="008102E3" w:rsidRPr="00B718D1">
        <w:rPr>
          <w:rFonts w:cstheme="minorHAnsi"/>
          <w:sz w:val="24"/>
          <w:szCs w:val="24"/>
          <w:lang w:val="mk-MK"/>
        </w:rPr>
        <w:t>4</w:t>
      </w:r>
      <w:r w:rsidRPr="00B718D1">
        <w:rPr>
          <w:rFonts w:cstheme="minorHAnsi"/>
          <w:sz w:val="24"/>
          <w:szCs w:val="24"/>
          <w:lang w:val="mk-MK"/>
        </w:rPr>
        <w:t xml:space="preserve"> часот</w:t>
      </w:r>
      <w:bookmarkEnd w:id="10"/>
      <w:r w:rsidRPr="00B718D1">
        <w:rPr>
          <w:rFonts w:cstheme="minorHAnsi"/>
          <w:sz w:val="24"/>
          <w:szCs w:val="24"/>
          <w:lang w:val="mk-MK"/>
        </w:rPr>
        <w:t xml:space="preserve">. </w:t>
      </w:r>
    </w:p>
    <w:p w14:paraId="3629AA1F" w14:textId="1251A0CB" w:rsidR="00307F2C" w:rsidRPr="009D15CE" w:rsidRDefault="00DB63D2" w:rsidP="00307F2C">
      <w:pPr>
        <w:jc w:val="both"/>
        <w:rPr>
          <w:rFonts w:cstheme="minorHAnsi"/>
          <w:sz w:val="24"/>
          <w:szCs w:val="24"/>
          <w:lang w:val="mk-MK"/>
        </w:rPr>
      </w:pPr>
      <w:bookmarkStart w:id="11" w:name="_Hlk99714157"/>
      <w:r w:rsidRPr="009D15CE">
        <w:rPr>
          <w:rFonts w:cstheme="minorHAnsi"/>
          <w:sz w:val="24"/>
          <w:szCs w:val="24"/>
          <w:lang w:val="mk-MK"/>
        </w:rPr>
        <w:t>Доставените понуди треба да ги содржат горенаведените три дела и тоа 1. Техничка понуда</w:t>
      </w:r>
      <w:r w:rsidRPr="009D15CE">
        <w:rPr>
          <w:rFonts w:cstheme="minorHAnsi"/>
          <w:sz w:val="24"/>
          <w:szCs w:val="24"/>
        </w:rPr>
        <w:t xml:space="preserve"> </w:t>
      </w:r>
      <w:r w:rsidRPr="009D15CE">
        <w:rPr>
          <w:rFonts w:cstheme="minorHAnsi"/>
          <w:sz w:val="24"/>
          <w:szCs w:val="24"/>
          <w:lang w:val="mk-MK"/>
        </w:rPr>
        <w:t xml:space="preserve">2. финансиска понуда и 3. Доказ за исполнетоста на услови, кои треба да бидат доставени во </w:t>
      </w:r>
      <w:r w:rsidRPr="009D15CE">
        <w:rPr>
          <w:rFonts w:cstheme="minorHAnsi"/>
          <w:b/>
          <w:sz w:val="24"/>
          <w:szCs w:val="24"/>
          <w:lang w:val="mk-MK"/>
        </w:rPr>
        <w:t xml:space="preserve">едно </w:t>
      </w:r>
      <w:r w:rsidRPr="009D15CE">
        <w:rPr>
          <w:rFonts w:cstheme="minorHAnsi"/>
          <w:sz w:val="24"/>
          <w:szCs w:val="24"/>
          <w:lang w:val="mk-MK"/>
        </w:rPr>
        <w:t xml:space="preserve"> запечатено плико со назнака </w:t>
      </w:r>
      <w:bookmarkEnd w:id="11"/>
      <w:r w:rsidR="00B63975" w:rsidRPr="009D15CE">
        <w:rPr>
          <w:rFonts w:cstheme="minorHAnsi"/>
          <w:sz w:val="24"/>
          <w:szCs w:val="24"/>
          <w:lang w:val="mk-MK"/>
        </w:rPr>
        <w:t xml:space="preserve"> </w:t>
      </w:r>
      <w:r w:rsidR="00307F2C" w:rsidRPr="009D15CE">
        <w:rPr>
          <w:rFonts w:cstheme="minorHAnsi"/>
          <w:sz w:val="24"/>
          <w:szCs w:val="24"/>
          <w:lang w:val="mk-MK"/>
        </w:rPr>
        <w:t xml:space="preserve">„Обука за </w:t>
      </w:r>
      <w:r w:rsidR="009D15CE">
        <w:rPr>
          <w:rFonts w:cstheme="minorHAnsi"/>
          <w:sz w:val="24"/>
          <w:szCs w:val="24"/>
          <w:lang w:val="mk-MK"/>
        </w:rPr>
        <w:t>проценка на најдобар интерес на деца</w:t>
      </w:r>
      <w:r w:rsidRPr="009D15CE">
        <w:rPr>
          <w:rFonts w:cstheme="minorHAnsi"/>
          <w:sz w:val="24"/>
          <w:szCs w:val="24"/>
          <w:lang w:val="mk-MK"/>
        </w:rPr>
        <w:t>“</w:t>
      </w:r>
      <w:r w:rsidR="009D15CE">
        <w:rPr>
          <w:rFonts w:cstheme="minorHAnsi"/>
          <w:sz w:val="24"/>
          <w:szCs w:val="24"/>
          <w:lang w:val="mk-MK"/>
        </w:rPr>
        <w:t xml:space="preserve"> - </w:t>
      </w:r>
      <w:r w:rsidRPr="009D15CE">
        <w:rPr>
          <w:rFonts w:cstheme="minorHAnsi"/>
          <w:sz w:val="24"/>
          <w:szCs w:val="24"/>
          <w:lang w:val="mk-MK"/>
        </w:rPr>
        <w:t xml:space="preserve"> </w:t>
      </w:r>
      <w:r w:rsidR="009D15CE">
        <w:rPr>
          <w:rFonts w:cstheme="minorHAnsi"/>
          <w:sz w:val="24"/>
          <w:szCs w:val="24"/>
          <w:lang w:val="mk-MK"/>
        </w:rPr>
        <w:t>„</w:t>
      </w:r>
      <w:r w:rsidRPr="009D15CE">
        <w:rPr>
          <w:rFonts w:cstheme="minorHAnsi"/>
          <w:b/>
          <w:sz w:val="24"/>
          <w:szCs w:val="24"/>
          <w:lang w:val="mk-MK"/>
        </w:rPr>
        <w:t>да не се отвара</w:t>
      </w:r>
      <w:r w:rsidR="009D15CE">
        <w:rPr>
          <w:rFonts w:cstheme="minorHAnsi"/>
          <w:b/>
          <w:sz w:val="24"/>
          <w:szCs w:val="24"/>
          <w:lang w:val="mk-MK"/>
        </w:rPr>
        <w:t>“</w:t>
      </w:r>
      <w:r w:rsidR="00B63975" w:rsidRPr="009D15CE">
        <w:rPr>
          <w:rFonts w:cstheme="minorHAnsi"/>
          <w:b/>
          <w:sz w:val="24"/>
          <w:szCs w:val="24"/>
          <w:lang w:val="mk-MK"/>
        </w:rPr>
        <w:t>.</w:t>
      </w:r>
    </w:p>
    <w:p w14:paraId="0ACB03AA" w14:textId="18AEB5E5" w:rsidR="008102E3" w:rsidRPr="00307F2C" w:rsidRDefault="009D15CE" w:rsidP="00307F2C">
      <w:pPr>
        <w:rPr>
          <w:rFonts w:cstheme="minorHAnsi"/>
          <w:sz w:val="24"/>
          <w:szCs w:val="24"/>
          <w:lang w:val="mk-MK"/>
        </w:rPr>
      </w:pPr>
      <w:r>
        <w:rPr>
          <w:rFonts w:cstheme="minorHAnsi"/>
          <w:sz w:val="24"/>
          <w:szCs w:val="24"/>
          <w:lang w:val="mk-MK"/>
        </w:rPr>
        <w:t>Понудите</w:t>
      </w:r>
      <w:r w:rsidR="00E637F9" w:rsidRPr="00307F2C">
        <w:rPr>
          <w:rFonts w:cstheme="minorHAnsi"/>
          <w:sz w:val="24"/>
          <w:szCs w:val="24"/>
          <w:lang w:val="mk-MK"/>
        </w:rPr>
        <w:t xml:space="preserve"> може да се поднесат: </w:t>
      </w:r>
    </w:p>
    <w:p w14:paraId="0B4E5060" w14:textId="77777777" w:rsidR="00B63975" w:rsidRDefault="00E637F9" w:rsidP="00307F2C">
      <w:pPr>
        <w:pStyle w:val="ListParagraph"/>
        <w:rPr>
          <w:rFonts w:cstheme="minorHAnsi"/>
          <w:sz w:val="24"/>
          <w:szCs w:val="24"/>
          <w:lang w:val="mk-MK"/>
        </w:rPr>
      </w:pPr>
      <w:r w:rsidRPr="00B718D1">
        <w:rPr>
          <w:rFonts w:cstheme="minorHAnsi"/>
          <w:sz w:val="24"/>
          <w:szCs w:val="24"/>
          <w:lang w:val="mk-MK"/>
        </w:rPr>
        <w:t xml:space="preserve">- по пошта на адреса: </w:t>
      </w:r>
    </w:p>
    <w:p w14:paraId="128CED6D" w14:textId="77777777" w:rsidR="00B63975" w:rsidRDefault="00E637F9" w:rsidP="00307F2C">
      <w:pPr>
        <w:pStyle w:val="ListParagraph"/>
        <w:rPr>
          <w:rFonts w:cstheme="minorHAnsi"/>
          <w:sz w:val="24"/>
          <w:szCs w:val="24"/>
          <w:lang w:val="mk-MK"/>
        </w:rPr>
      </w:pPr>
      <w:r w:rsidRPr="00B718D1">
        <w:rPr>
          <w:rFonts w:cstheme="minorHAnsi"/>
          <w:sz w:val="24"/>
          <w:szCs w:val="24"/>
          <w:lang w:val="mk-MK"/>
        </w:rPr>
        <w:lastRenderedPageBreak/>
        <w:t>Министерство за труд и социјална политика</w:t>
      </w:r>
    </w:p>
    <w:p w14:paraId="5F99EC08" w14:textId="77777777" w:rsidR="009D15CE" w:rsidRDefault="00E637F9" w:rsidP="00307F2C">
      <w:pPr>
        <w:pStyle w:val="ListParagraph"/>
        <w:rPr>
          <w:rFonts w:cstheme="minorHAnsi"/>
          <w:sz w:val="24"/>
          <w:szCs w:val="24"/>
          <w:lang w:val="mk-MK"/>
        </w:rPr>
      </w:pPr>
      <w:r w:rsidRPr="00B718D1">
        <w:rPr>
          <w:rFonts w:cstheme="minorHAnsi"/>
          <w:sz w:val="24"/>
          <w:szCs w:val="24"/>
          <w:lang w:val="mk-MK"/>
        </w:rPr>
        <w:t>Одделение за миграција, интеграција на бегалци и странци, и хуманитарна помош</w:t>
      </w:r>
    </w:p>
    <w:p w14:paraId="6E83F02E" w14:textId="77777777" w:rsidR="009D15CE" w:rsidRDefault="009D15CE" w:rsidP="00307F2C">
      <w:pPr>
        <w:pStyle w:val="ListParagraph"/>
        <w:rPr>
          <w:rFonts w:cstheme="minorHAnsi"/>
          <w:sz w:val="24"/>
          <w:szCs w:val="24"/>
          <w:lang w:val="mk-MK"/>
        </w:rPr>
      </w:pPr>
      <w:r>
        <w:rPr>
          <w:rFonts w:cstheme="minorHAnsi"/>
          <w:sz w:val="24"/>
          <w:szCs w:val="24"/>
          <w:lang w:val="mk-MK"/>
        </w:rPr>
        <w:t>Марти Јовановски</w:t>
      </w:r>
    </w:p>
    <w:p w14:paraId="0E05FE32" w14:textId="2BD54675" w:rsidR="009D15CE" w:rsidRPr="005B7E84" w:rsidRDefault="00E637F9" w:rsidP="005B7E84">
      <w:pPr>
        <w:pStyle w:val="ListParagraph"/>
        <w:rPr>
          <w:rFonts w:cstheme="minorHAnsi"/>
          <w:sz w:val="24"/>
          <w:szCs w:val="24"/>
          <w:lang w:val="mk-MK"/>
        </w:rPr>
      </w:pPr>
      <w:r w:rsidRPr="00B718D1">
        <w:rPr>
          <w:rFonts w:cstheme="minorHAnsi"/>
          <w:sz w:val="24"/>
          <w:szCs w:val="24"/>
          <w:lang w:val="mk-MK"/>
        </w:rPr>
        <w:t xml:space="preserve">ул. Даме Груев бр.14 – </w:t>
      </w:r>
      <w:r w:rsidR="009D15CE">
        <w:rPr>
          <w:rFonts w:cstheme="minorHAnsi"/>
          <w:sz w:val="24"/>
          <w:szCs w:val="24"/>
          <w:lang w:val="mk-MK"/>
        </w:rPr>
        <w:t xml:space="preserve">1000 </w:t>
      </w:r>
      <w:r w:rsidRPr="00B718D1">
        <w:rPr>
          <w:rFonts w:cstheme="minorHAnsi"/>
          <w:sz w:val="24"/>
          <w:szCs w:val="24"/>
          <w:lang w:val="mk-MK"/>
        </w:rPr>
        <w:t>Скопје</w:t>
      </w:r>
      <w:r w:rsidR="00B63975">
        <w:rPr>
          <w:rFonts w:cstheme="minorHAnsi"/>
          <w:sz w:val="24"/>
          <w:szCs w:val="24"/>
          <w:lang w:val="mk-MK"/>
        </w:rPr>
        <w:t xml:space="preserve">, </w:t>
      </w:r>
    </w:p>
    <w:p w14:paraId="49598FC0" w14:textId="1249FB5C" w:rsidR="00307F2C" w:rsidRPr="005B7E84" w:rsidRDefault="00B63975" w:rsidP="005B7E84">
      <w:pPr>
        <w:pStyle w:val="ListParagraph"/>
        <w:rPr>
          <w:rFonts w:cstheme="minorHAnsi"/>
          <w:sz w:val="24"/>
          <w:szCs w:val="24"/>
          <w:lang w:val="mk-MK"/>
        </w:rPr>
      </w:pPr>
      <w:r>
        <w:rPr>
          <w:rFonts w:cstheme="minorHAnsi"/>
          <w:sz w:val="24"/>
          <w:szCs w:val="24"/>
          <w:lang w:val="mk-MK"/>
        </w:rPr>
        <w:t>ил</w:t>
      </w:r>
      <w:r w:rsidR="005B7E84">
        <w:rPr>
          <w:rFonts w:cstheme="minorHAnsi"/>
          <w:sz w:val="24"/>
          <w:szCs w:val="24"/>
          <w:lang w:val="mk-MK"/>
        </w:rPr>
        <w:t>и</w:t>
      </w:r>
    </w:p>
    <w:p w14:paraId="5E284B71" w14:textId="2E7E13E1" w:rsidR="00E637F9" w:rsidRPr="00B63975" w:rsidRDefault="00E637F9" w:rsidP="00B63975">
      <w:pPr>
        <w:pStyle w:val="ListParagraph"/>
        <w:rPr>
          <w:rFonts w:cstheme="minorHAnsi"/>
          <w:sz w:val="24"/>
          <w:szCs w:val="24"/>
          <w:lang w:val="mk-MK"/>
        </w:rPr>
      </w:pPr>
      <w:r w:rsidRPr="00B718D1">
        <w:rPr>
          <w:rFonts w:cstheme="minorHAnsi"/>
          <w:sz w:val="24"/>
          <w:szCs w:val="24"/>
          <w:lang w:val="mk-MK"/>
        </w:rPr>
        <w:t>- директно во Архивата на Министерство за труд и социјална политика.</w:t>
      </w:r>
    </w:p>
    <w:p w14:paraId="3493BFDE" w14:textId="5D4E7DAE" w:rsidR="00E637F9" w:rsidRPr="00B718D1" w:rsidRDefault="00E637F9" w:rsidP="00E637F9">
      <w:pPr>
        <w:jc w:val="both"/>
        <w:rPr>
          <w:rFonts w:cstheme="minorHAnsi"/>
          <w:sz w:val="24"/>
          <w:szCs w:val="24"/>
          <w:lang w:val="mk-MK"/>
        </w:rPr>
      </w:pPr>
      <w:bookmarkStart w:id="12" w:name="_Hlk99714167"/>
      <w:r w:rsidRPr="00B718D1">
        <w:rPr>
          <w:rFonts w:cstheme="minorHAnsi"/>
          <w:sz w:val="24"/>
          <w:szCs w:val="24"/>
          <w:lang w:val="mk-MK"/>
        </w:rPr>
        <w:t xml:space="preserve">Дополнителни информации во врска со постапката за јавниот повик можете да добиете преку лицето  </w:t>
      </w:r>
      <w:r w:rsidR="008102E3" w:rsidRPr="00B718D1">
        <w:rPr>
          <w:rFonts w:cstheme="minorHAnsi"/>
          <w:sz w:val="24"/>
          <w:szCs w:val="24"/>
          <w:lang w:val="mk-MK"/>
        </w:rPr>
        <w:t xml:space="preserve">Марти Јовановски – </w:t>
      </w:r>
      <w:r w:rsidR="008102E3" w:rsidRPr="00B718D1">
        <w:rPr>
          <w:rFonts w:cstheme="minorHAnsi"/>
          <w:sz w:val="24"/>
          <w:szCs w:val="24"/>
        </w:rPr>
        <w:t>marti.jovanovski@mtsp.gov.mk.</w:t>
      </w:r>
    </w:p>
    <w:bookmarkEnd w:id="2"/>
    <w:bookmarkEnd w:id="12"/>
    <w:p w14:paraId="0A484647" w14:textId="77777777" w:rsidR="00BC5359" w:rsidRPr="00B718D1" w:rsidRDefault="00A83A30" w:rsidP="00442665">
      <w:pPr>
        <w:pBdr>
          <w:bottom w:val="single" w:sz="4" w:space="1" w:color="auto"/>
        </w:pBdr>
        <w:shd w:val="clear" w:color="auto" w:fill="9CC2E5" w:themeFill="accent1" w:themeFillTint="99"/>
        <w:spacing w:line="240" w:lineRule="auto"/>
        <w:jc w:val="both"/>
        <w:rPr>
          <w:rFonts w:cstheme="minorHAnsi"/>
          <w:b/>
          <w:sz w:val="24"/>
          <w:szCs w:val="24"/>
          <w:lang w:val="mk-MK"/>
        </w:rPr>
      </w:pPr>
      <w:r w:rsidRPr="00B718D1">
        <w:rPr>
          <w:rFonts w:cstheme="minorHAnsi"/>
          <w:b/>
          <w:sz w:val="24"/>
          <w:szCs w:val="24"/>
          <w:lang w:val="mk-MK"/>
        </w:rPr>
        <w:t>Предвидени трошок и планот на исплата</w:t>
      </w:r>
    </w:p>
    <w:p w14:paraId="11BCC45F" w14:textId="09147C39" w:rsidR="008677F9" w:rsidRDefault="00773312" w:rsidP="00442665">
      <w:pPr>
        <w:spacing w:line="240" w:lineRule="auto"/>
        <w:jc w:val="both"/>
        <w:rPr>
          <w:rFonts w:cstheme="minorHAnsi"/>
          <w:sz w:val="24"/>
          <w:szCs w:val="24"/>
          <w:lang w:val="mk-MK"/>
        </w:rPr>
      </w:pPr>
      <w:r w:rsidRPr="00B718D1">
        <w:rPr>
          <w:rFonts w:cstheme="minorHAnsi"/>
          <w:sz w:val="24"/>
          <w:szCs w:val="24"/>
          <w:lang w:val="mk-MK"/>
        </w:rPr>
        <w:t>Никакви</w:t>
      </w:r>
      <w:r w:rsidR="008677F9" w:rsidRPr="00B718D1">
        <w:rPr>
          <w:rFonts w:cstheme="minorHAnsi"/>
          <w:sz w:val="24"/>
          <w:szCs w:val="24"/>
          <w:lang w:val="mk-MK"/>
        </w:rPr>
        <w:t xml:space="preserve"> дополнителните трошоци во рамки на ангажманот нема да бидат признаени и покриени.</w:t>
      </w:r>
      <w:r w:rsidR="00BF6FE4" w:rsidRPr="00B718D1">
        <w:rPr>
          <w:rFonts w:cstheme="minorHAnsi"/>
          <w:sz w:val="24"/>
          <w:szCs w:val="24"/>
          <w:lang w:val="mk-MK"/>
        </w:rPr>
        <w:t xml:space="preserve"> Сите трошоци се предвидени во рамките на еден износ ставен во финансиска понуда. </w:t>
      </w:r>
    </w:p>
    <w:p w14:paraId="37074D50" w14:textId="0E74DC80" w:rsidR="009D15CE" w:rsidRPr="009D15CE" w:rsidRDefault="009D15CE" w:rsidP="009D15CE">
      <w:pPr>
        <w:pBdr>
          <w:bottom w:val="single" w:sz="4" w:space="1" w:color="auto"/>
        </w:pBdr>
        <w:shd w:val="clear" w:color="auto" w:fill="9CC2E5" w:themeFill="accent1" w:themeFillTint="99"/>
        <w:spacing w:line="240" w:lineRule="auto"/>
        <w:jc w:val="both"/>
        <w:rPr>
          <w:rFonts w:cstheme="minorHAnsi"/>
          <w:b/>
          <w:sz w:val="24"/>
          <w:szCs w:val="24"/>
          <w:lang w:val="mk-MK"/>
        </w:rPr>
      </w:pPr>
      <w:r w:rsidRPr="009D15CE">
        <w:rPr>
          <w:rFonts w:cstheme="minorHAnsi"/>
          <w:b/>
          <w:sz w:val="24"/>
          <w:szCs w:val="24"/>
          <w:lang w:val="mk-MK"/>
        </w:rPr>
        <w:t xml:space="preserve">КРИТЕРИУМИ ЗА ИЗБОР </w:t>
      </w:r>
    </w:p>
    <w:p w14:paraId="251597AA" w14:textId="3BDD620C" w:rsidR="009D15CE" w:rsidRPr="009D15CE" w:rsidRDefault="009D15CE" w:rsidP="009D15CE">
      <w:pPr>
        <w:jc w:val="both"/>
        <w:rPr>
          <w:rFonts w:cstheme="minorHAnsi"/>
          <w:sz w:val="24"/>
          <w:szCs w:val="24"/>
          <w:lang w:val="mk-MK"/>
        </w:rPr>
      </w:pPr>
      <w:bookmarkStart w:id="13" w:name="_Hlk166744153"/>
      <w:r w:rsidRPr="009D15CE">
        <w:rPr>
          <w:rFonts w:cstheme="minorHAnsi"/>
          <w:sz w:val="24"/>
          <w:szCs w:val="24"/>
          <w:lang w:val="mk-MK"/>
        </w:rPr>
        <w:t>Изборот на најсоодветниот понудувач ќе биде извршен врз основа на анализа на трите дела на понудата при што оценката ќе се врши врз основа на следното бодување во рамките на максимум од 100 поени:</w:t>
      </w:r>
    </w:p>
    <w:p w14:paraId="4868096F" w14:textId="77777777" w:rsidR="009D15CE" w:rsidRPr="005B7E84" w:rsidRDefault="009D15CE" w:rsidP="009D15CE">
      <w:pPr>
        <w:pStyle w:val="ListParagraph"/>
        <w:numPr>
          <w:ilvl w:val="0"/>
          <w:numId w:val="30"/>
        </w:numPr>
        <w:jc w:val="both"/>
        <w:rPr>
          <w:rFonts w:cstheme="minorHAnsi"/>
          <w:b/>
          <w:sz w:val="24"/>
          <w:szCs w:val="24"/>
          <w:lang w:val="mk-MK"/>
        </w:rPr>
      </w:pPr>
      <w:r w:rsidRPr="005B7E84">
        <w:rPr>
          <w:rFonts w:cstheme="minorHAnsi"/>
          <w:b/>
          <w:sz w:val="24"/>
          <w:szCs w:val="24"/>
          <w:lang w:val="mk-MK"/>
        </w:rPr>
        <w:t>за техничката понуда и доказите (точки 1 и 3) за исполнетост на условите  максимално 60 поени и тоа:</w:t>
      </w:r>
    </w:p>
    <w:p w14:paraId="5A3EB566" w14:textId="77777777" w:rsidR="009D15CE" w:rsidRPr="009D15CE" w:rsidRDefault="009D15CE" w:rsidP="009D15CE">
      <w:pPr>
        <w:pStyle w:val="ListParagraph"/>
        <w:jc w:val="both"/>
        <w:rPr>
          <w:rFonts w:cstheme="minorHAnsi"/>
          <w:sz w:val="24"/>
          <w:szCs w:val="24"/>
          <w:lang w:val="mk-MK"/>
        </w:rPr>
      </w:pPr>
    </w:p>
    <w:p w14:paraId="54DD4804" w14:textId="08E4DE25" w:rsidR="009D15CE" w:rsidRPr="009D15CE" w:rsidRDefault="009D15CE" w:rsidP="009D15CE">
      <w:pPr>
        <w:pStyle w:val="ListParagraph"/>
        <w:numPr>
          <w:ilvl w:val="0"/>
          <w:numId w:val="31"/>
        </w:numPr>
        <w:jc w:val="both"/>
        <w:rPr>
          <w:rFonts w:cstheme="minorHAnsi"/>
          <w:sz w:val="24"/>
          <w:szCs w:val="24"/>
          <w:lang w:val="mk-MK"/>
        </w:rPr>
      </w:pPr>
      <w:bookmarkStart w:id="14" w:name="_Hlk100906335"/>
      <w:r w:rsidRPr="009D15CE">
        <w:rPr>
          <w:rFonts w:cstheme="minorHAnsi"/>
          <w:sz w:val="24"/>
          <w:szCs w:val="24"/>
          <w:lang w:val="mk-MK"/>
        </w:rPr>
        <w:t>Предлог содржина на програмата на обука</w:t>
      </w:r>
      <w:r w:rsidR="00037171">
        <w:rPr>
          <w:rFonts w:cstheme="minorHAnsi"/>
          <w:sz w:val="24"/>
          <w:szCs w:val="24"/>
          <w:lang w:val="mk-MK"/>
        </w:rPr>
        <w:t xml:space="preserve"> врз основ</w:t>
      </w:r>
      <w:r w:rsidRPr="009D15CE">
        <w:rPr>
          <w:rFonts w:cstheme="minorHAnsi"/>
          <w:sz w:val="24"/>
          <w:szCs w:val="24"/>
          <w:lang w:val="mk-MK"/>
        </w:rPr>
        <w:t xml:space="preserve"> – максимално 10 поени</w:t>
      </w:r>
    </w:p>
    <w:p w14:paraId="4820A196" w14:textId="515181FA" w:rsidR="009D15CE" w:rsidRPr="009D15CE" w:rsidRDefault="009D15CE" w:rsidP="009D15CE">
      <w:pPr>
        <w:pStyle w:val="ListParagraph"/>
        <w:numPr>
          <w:ilvl w:val="0"/>
          <w:numId w:val="31"/>
        </w:numPr>
        <w:spacing w:after="0"/>
        <w:jc w:val="both"/>
        <w:rPr>
          <w:rFonts w:cstheme="minorHAnsi"/>
          <w:sz w:val="24"/>
          <w:szCs w:val="24"/>
          <w:lang w:val="mk-MK"/>
        </w:rPr>
      </w:pPr>
      <w:r w:rsidRPr="009D15CE">
        <w:rPr>
          <w:rFonts w:cstheme="minorHAnsi"/>
          <w:sz w:val="24"/>
          <w:szCs w:val="24"/>
          <w:lang w:val="mk-MK"/>
        </w:rPr>
        <w:t>Листа на претходно изработени прирачници и програми</w:t>
      </w:r>
      <w:r w:rsidR="00915770">
        <w:rPr>
          <w:rFonts w:cstheme="minorHAnsi"/>
          <w:sz w:val="24"/>
          <w:szCs w:val="24"/>
          <w:lang w:val="mk-MK"/>
        </w:rPr>
        <w:t xml:space="preserve"> од областа на проценка на најдобар интерес</w:t>
      </w:r>
      <w:r w:rsidR="00037171">
        <w:rPr>
          <w:rFonts w:cstheme="minorHAnsi"/>
          <w:sz w:val="24"/>
          <w:szCs w:val="24"/>
          <w:lang w:val="mk-MK"/>
        </w:rPr>
        <w:t xml:space="preserve"> на деца</w:t>
      </w:r>
      <w:r w:rsidRPr="009D15CE">
        <w:rPr>
          <w:rFonts w:cstheme="minorHAnsi"/>
          <w:sz w:val="24"/>
          <w:szCs w:val="24"/>
          <w:lang w:val="mk-MK"/>
        </w:rPr>
        <w:t xml:space="preserve"> (максимално 20 поени – до 2 изработени документи 10 поени, над 2 изработени документи 20 поени)</w:t>
      </w:r>
    </w:p>
    <w:p w14:paraId="26E3D30E" w14:textId="3DC5CE28" w:rsidR="009D15CE" w:rsidRPr="009D15CE" w:rsidRDefault="009D15CE" w:rsidP="009D15CE">
      <w:pPr>
        <w:pStyle w:val="ListParagraph"/>
        <w:numPr>
          <w:ilvl w:val="0"/>
          <w:numId w:val="31"/>
        </w:numPr>
        <w:rPr>
          <w:rFonts w:cstheme="minorHAnsi"/>
          <w:sz w:val="24"/>
          <w:szCs w:val="24"/>
          <w:lang w:val="mk-MK"/>
        </w:rPr>
      </w:pPr>
      <w:r w:rsidRPr="009D15CE">
        <w:rPr>
          <w:rFonts w:cstheme="minorHAnsi"/>
          <w:sz w:val="24"/>
          <w:szCs w:val="24"/>
          <w:lang w:val="mk-MK"/>
        </w:rPr>
        <w:t xml:space="preserve">Листа на професионални ангажмани во областа и претходно одржани обуки </w:t>
      </w:r>
      <w:r w:rsidR="00037171">
        <w:rPr>
          <w:rFonts w:cstheme="minorHAnsi"/>
          <w:sz w:val="24"/>
          <w:szCs w:val="24"/>
          <w:lang w:val="mk-MK"/>
        </w:rPr>
        <w:t xml:space="preserve">од областа на проценка на најдобар интерес на деца </w:t>
      </w:r>
      <w:r w:rsidRPr="009D15CE">
        <w:rPr>
          <w:rFonts w:cstheme="minorHAnsi"/>
          <w:sz w:val="24"/>
          <w:szCs w:val="24"/>
          <w:lang w:val="mk-MK"/>
        </w:rPr>
        <w:t xml:space="preserve">(максимално 20 поени – до 2 ангажмани 5 поени, над 2 ангажмани </w:t>
      </w:r>
      <w:r>
        <w:rPr>
          <w:rFonts w:cstheme="minorHAnsi"/>
          <w:sz w:val="24"/>
          <w:szCs w:val="24"/>
          <w:lang w:val="mk-MK"/>
        </w:rPr>
        <w:t>20</w:t>
      </w:r>
      <w:r w:rsidRPr="009D15CE">
        <w:rPr>
          <w:rFonts w:cstheme="minorHAnsi"/>
          <w:sz w:val="24"/>
          <w:szCs w:val="24"/>
          <w:lang w:val="mk-MK"/>
        </w:rPr>
        <w:t xml:space="preserve"> поени)</w:t>
      </w:r>
    </w:p>
    <w:p w14:paraId="6514EEEC" w14:textId="1ED473CA" w:rsidR="009D15CE" w:rsidRPr="00FB77BE" w:rsidRDefault="00FB77BE" w:rsidP="00FB77BE">
      <w:pPr>
        <w:pStyle w:val="ListParagraph"/>
        <w:numPr>
          <w:ilvl w:val="0"/>
          <w:numId w:val="31"/>
        </w:numPr>
        <w:spacing w:after="0"/>
        <w:jc w:val="both"/>
        <w:rPr>
          <w:rFonts w:cstheme="minorHAnsi"/>
          <w:sz w:val="24"/>
          <w:szCs w:val="24"/>
          <w:lang w:val="mk-MK"/>
        </w:rPr>
      </w:pPr>
      <w:r w:rsidRPr="00FB77BE">
        <w:rPr>
          <w:rFonts w:cstheme="minorHAnsi"/>
          <w:sz w:val="24"/>
          <w:szCs w:val="24"/>
          <w:lang w:val="mk-MK"/>
        </w:rPr>
        <w:t xml:space="preserve">Листа на ангажмани реализирани во соработка со ОН Агенции, </w:t>
      </w:r>
      <w:r w:rsidR="00037171">
        <w:rPr>
          <w:rFonts w:cstheme="minorHAnsi"/>
          <w:sz w:val="24"/>
          <w:szCs w:val="24"/>
          <w:lang w:val="mk-MK"/>
        </w:rPr>
        <w:t>и</w:t>
      </w:r>
      <w:r w:rsidRPr="00FB77BE">
        <w:rPr>
          <w:rFonts w:cstheme="minorHAnsi"/>
          <w:sz w:val="24"/>
          <w:szCs w:val="24"/>
          <w:lang w:val="mk-MK"/>
        </w:rPr>
        <w:t xml:space="preserve"> меѓународни и домашни организации </w:t>
      </w:r>
      <w:r w:rsidR="009D15CE" w:rsidRPr="00FB77BE">
        <w:rPr>
          <w:rFonts w:cstheme="minorHAnsi"/>
          <w:sz w:val="24"/>
          <w:szCs w:val="24"/>
          <w:lang w:val="mk-MK"/>
        </w:rPr>
        <w:t xml:space="preserve">(максимално </w:t>
      </w:r>
      <w:r>
        <w:rPr>
          <w:rFonts w:cstheme="minorHAnsi"/>
          <w:sz w:val="24"/>
          <w:szCs w:val="24"/>
          <w:lang w:val="mk-MK"/>
        </w:rPr>
        <w:t>10</w:t>
      </w:r>
      <w:r w:rsidR="009D15CE" w:rsidRPr="00FB77BE">
        <w:rPr>
          <w:rFonts w:cstheme="minorHAnsi"/>
          <w:sz w:val="24"/>
          <w:szCs w:val="24"/>
          <w:lang w:val="mk-MK"/>
        </w:rPr>
        <w:t xml:space="preserve"> поени - до 2 </w:t>
      </w:r>
      <w:r>
        <w:rPr>
          <w:rFonts w:cstheme="minorHAnsi"/>
          <w:sz w:val="24"/>
          <w:szCs w:val="24"/>
          <w:lang w:val="mk-MK"/>
        </w:rPr>
        <w:t>ангажмани</w:t>
      </w:r>
      <w:r w:rsidR="009D15CE" w:rsidRPr="00FB77BE">
        <w:rPr>
          <w:rFonts w:cstheme="minorHAnsi"/>
          <w:sz w:val="24"/>
          <w:szCs w:val="24"/>
          <w:lang w:val="mk-MK"/>
        </w:rPr>
        <w:t xml:space="preserve"> 3 поени, над 2 </w:t>
      </w:r>
      <w:r>
        <w:rPr>
          <w:rFonts w:cstheme="minorHAnsi"/>
          <w:sz w:val="24"/>
          <w:szCs w:val="24"/>
          <w:lang w:val="mk-MK"/>
        </w:rPr>
        <w:t>ангажмани</w:t>
      </w:r>
      <w:r w:rsidR="009D15CE" w:rsidRPr="00FB77BE">
        <w:rPr>
          <w:rFonts w:cstheme="minorHAnsi"/>
          <w:sz w:val="24"/>
          <w:szCs w:val="24"/>
          <w:lang w:val="mk-MK"/>
        </w:rPr>
        <w:t xml:space="preserve"> </w:t>
      </w:r>
      <w:r>
        <w:rPr>
          <w:rFonts w:cstheme="minorHAnsi"/>
          <w:sz w:val="24"/>
          <w:szCs w:val="24"/>
          <w:lang w:val="mk-MK"/>
        </w:rPr>
        <w:t>7</w:t>
      </w:r>
      <w:r w:rsidR="009D15CE" w:rsidRPr="00FB77BE">
        <w:rPr>
          <w:rFonts w:cstheme="minorHAnsi"/>
          <w:sz w:val="24"/>
          <w:szCs w:val="24"/>
          <w:lang w:val="mk-MK"/>
        </w:rPr>
        <w:t xml:space="preserve"> поени)</w:t>
      </w:r>
      <w:bookmarkEnd w:id="14"/>
    </w:p>
    <w:p w14:paraId="1B9E4381" w14:textId="77777777" w:rsidR="009D15CE" w:rsidRPr="009D15CE" w:rsidRDefault="009D15CE" w:rsidP="009D15CE">
      <w:pPr>
        <w:pStyle w:val="ListParagraph"/>
        <w:spacing w:after="0"/>
        <w:jc w:val="both"/>
        <w:rPr>
          <w:rFonts w:cstheme="minorHAnsi"/>
          <w:sz w:val="24"/>
          <w:szCs w:val="24"/>
          <w:lang w:val="mk-MK"/>
        </w:rPr>
      </w:pPr>
    </w:p>
    <w:p w14:paraId="09F52F8C" w14:textId="6EE0CD9A" w:rsidR="009D15CE" w:rsidRPr="005B7E84" w:rsidRDefault="009D15CE" w:rsidP="005B7E84">
      <w:pPr>
        <w:pStyle w:val="ListParagraph"/>
        <w:numPr>
          <w:ilvl w:val="0"/>
          <w:numId w:val="30"/>
        </w:numPr>
        <w:jc w:val="both"/>
        <w:rPr>
          <w:rFonts w:cstheme="minorHAnsi"/>
          <w:b/>
          <w:sz w:val="24"/>
          <w:szCs w:val="24"/>
          <w:lang w:val="mk-MK"/>
        </w:rPr>
      </w:pPr>
      <w:r w:rsidRPr="005B7E84">
        <w:rPr>
          <w:rFonts w:cstheme="minorHAnsi"/>
          <w:b/>
          <w:sz w:val="24"/>
          <w:szCs w:val="24"/>
          <w:lang w:val="mk-MK"/>
        </w:rPr>
        <w:t>за финансиската понуда (точка 2) максимално 40 поени.</w:t>
      </w:r>
    </w:p>
    <w:p w14:paraId="1E2DCD2D" w14:textId="4ADAB8B7" w:rsidR="009D15CE" w:rsidRPr="009D15CE" w:rsidRDefault="009D15CE" w:rsidP="004779E2">
      <w:pPr>
        <w:ind w:left="360"/>
        <w:jc w:val="center"/>
        <w:rPr>
          <w:rFonts w:cstheme="minorHAnsi"/>
          <w:sz w:val="24"/>
          <w:szCs w:val="24"/>
          <w:lang w:val="mk-MK"/>
        </w:rPr>
      </w:pPr>
      <w:r w:rsidRPr="009D15CE">
        <w:rPr>
          <w:rFonts w:cstheme="minorHAnsi"/>
          <w:sz w:val="24"/>
          <w:szCs w:val="24"/>
          <w:lang w:val="mk-MK"/>
        </w:rPr>
        <w:t>Бројот на бодови = најниска понудена цена X 40 (максимален број на бодови)</w:t>
      </w:r>
      <w:r w:rsidR="005B7E84">
        <w:rPr>
          <w:rFonts w:cstheme="minorHAnsi"/>
          <w:sz w:val="24"/>
          <w:szCs w:val="24"/>
          <w:lang w:val="mk-MK"/>
        </w:rPr>
        <w:t>/</w:t>
      </w:r>
      <w:r w:rsidR="005B7E84" w:rsidRPr="005B7E84">
        <w:rPr>
          <w:rFonts w:cstheme="minorHAnsi"/>
          <w:sz w:val="24"/>
          <w:szCs w:val="24"/>
          <w:lang w:val="mk-MK"/>
        </w:rPr>
        <w:t xml:space="preserve"> </w:t>
      </w:r>
      <w:r w:rsidR="004779E2">
        <w:rPr>
          <w:rFonts w:cstheme="minorHAnsi"/>
          <w:sz w:val="24"/>
          <w:szCs w:val="24"/>
          <w:lang w:val="mk-MK"/>
        </w:rPr>
        <w:t>п</w:t>
      </w:r>
      <w:r w:rsidR="005B7E84" w:rsidRPr="009D15CE">
        <w:rPr>
          <w:rFonts w:cstheme="minorHAnsi"/>
          <w:sz w:val="24"/>
          <w:szCs w:val="24"/>
          <w:lang w:val="mk-MK"/>
        </w:rPr>
        <w:t>онудена цена</w:t>
      </w:r>
    </w:p>
    <w:bookmarkEnd w:id="13"/>
    <w:p w14:paraId="5E24FD7B" w14:textId="6E503A94" w:rsidR="009D15CE" w:rsidRPr="009D15CE" w:rsidRDefault="009D15CE" w:rsidP="009D15CE">
      <w:pPr>
        <w:ind w:left="360"/>
        <w:rPr>
          <w:rFonts w:cstheme="minorHAnsi"/>
          <w:sz w:val="24"/>
          <w:szCs w:val="24"/>
          <w:lang w:val="mk-MK"/>
        </w:rPr>
      </w:pPr>
      <w:r w:rsidRPr="009D15CE">
        <w:rPr>
          <w:rFonts w:cstheme="minorHAnsi"/>
          <w:sz w:val="24"/>
          <w:szCs w:val="24"/>
          <w:lang w:val="mk-MK"/>
        </w:rPr>
        <w:t>                                            </w:t>
      </w:r>
    </w:p>
    <w:p w14:paraId="0266069B" w14:textId="0C1C8075" w:rsidR="00C84F36" w:rsidRPr="00B718D1" w:rsidRDefault="009D15CE" w:rsidP="00A35F25">
      <w:pPr>
        <w:ind w:left="360"/>
        <w:rPr>
          <w:rFonts w:cstheme="minorHAnsi"/>
          <w:sz w:val="24"/>
          <w:szCs w:val="24"/>
          <w:lang w:val="mk-MK"/>
        </w:rPr>
      </w:pPr>
      <w:r w:rsidRPr="009D15CE">
        <w:rPr>
          <w:rFonts w:cstheme="minorHAnsi"/>
          <w:sz w:val="24"/>
          <w:szCs w:val="24"/>
          <w:lang w:val="mk-MK"/>
        </w:rPr>
        <w:t>                                                                      </w:t>
      </w:r>
      <w:bookmarkStart w:id="15" w:name="_GoBack"/>
      <w:bookmarkEnd w:id="15"/>
    </w:p>
    <w:sectPr w:rsidR="00C84F36" w:rsidRPr="00B718D1" w:rsidSect="004318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0A135" w14:textId="77777777" w:rsidR="007B1135" w:rsidRDefault="007B1135" w:rsidP="005B38DD">
      <w:pPr>
        <w:spacing w:after="0" w:line="240" w:lineRule="auto"/>
      </w:pPr>
      <w:r>
        <w:separator/>
      </w:r>
    </w:p>
  </w:endnote>
  <w:endnote w:type="continuationSeparator" w:id="0">
    <w:p w14:paraId="1179EBAC" w14:textId="77777777" w:rsidR="007B1135" w:rsidRDefault="007B1135" w:rsidP="005B3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582649"/>
      <w:docPartObj>
        <w:docPartGallery w:val="Page Numbers (Bottom of Page)"/>
        <w:docPartUnique/>
      </w:docPartObj>
    </w:sdtPr>
    <w:sdtEndPr>
      <w:rPr>
        <w:noProof/>
      </w:rPr>
    </w:sdtEndPr>
    <w:sdtContent>
      <w:p w14:paraId="0176EA23" w14:textId="77777777" w:rsidR="00C33AEC" w:rsidRDefault="00C254D9">
        <w:pPr>
          <w:pStyle w:val="Footer"/>
          <w:jc w:val="center"/>
        </w:pPr>
        <w:r>
          <w:fldChar w:fldCharType="begin"/>
        </w:r>
        <w:r>
          <w:instrText xml:space="preserve"> PAGE   \* MERGEFORMAT </w:instrText>
        </w:r>
        <w:r>
          <w:fldChar w:fldCharType="separate"/>
        </w:r>
        <w:r w:rsidR="00734C9F">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20FA2" w14:textId="77777777" w:rsidR="007B1135" w:rsidRDefault="007B1135" w:rsidP="005B38DD">
      <w:pPr>
        <w:spacing w:after="0" w:line="240" w:lineRule="auto"/>
      </w:pPr>
      <w:r>
        <w:separator/>
      </w:r>
    </w:p>
  </w:footnote>
  <w:footnote w:type="continuationSeparator" w:id="0">
    <w:p w14:paraId="65C2D7DC" w14:textId="77777777" w:rsidR="007B1135" w:rsidRDefault="007B1135" w:rsidP="005B3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65E1B" w14:textId="77777777" w:rsidR="00C33AEC" w:rsidRDefault="00C33AEC" w:rsidP="00D619F9">
    <w:pPr>
      <w:pStyle w:val="Header"/>
      <w:shd w:val="clear" w:color="auto" w:fill="BDD6EE" w:themeFill="accent1" w:themeFillTint="66"/>
      <w:jc w:val="center"/>
      <w:rPr>
        <w:b/>
        <w:noProof/>
        <w:lang w:val="mk-MK"/>
      </w:rPr>
    </w:pPr>
    <w:r w:rsidRPr="005B38DD">
      <w:rPr>
        <w:b/>
        <w:lang w:val="mk-MK"/>
      </w:rPr>
      <w:t>Министерство за труд и социјал</w:t>
    </w:r>
    <w:r>
      <w:rPr>
        <w:b/>
        <w:lang w:val="mk-MK"/>
      </w:rPr>
      <w:t xml:space="preserve">на политика </w:t>
    </w:r>
  </w:p>
  <w:p w14:paraId="737534DB" w14:textId="77777777" w:rsidR="00C33AEC" w:rsidRDefault="00C33AEC" w:rsidP="00D619F9">
    <w:pPr>
      <w:pStyle w:val="Header"/>
      <w:shd w:val="clear" w:color="auto" w:fill="BDD6EE" w:themeFill="accent1" w:themeFillTint="66"/>
      <w:jc w:val="center"/>
      <w:rPr>
        <w:b/>
        <w:noProof/>
        <w:lang w:val="mk-MK"/>
      </w:rPr>
    </w:pPr>
    <w:r>
      <w:rPr>
        <w:b/>
        <w:noProof/>
        <w:lang w:val="mk-MK"/>
      </w:rPr>
      <w:t>Одделение за миграција, интеграција на бегалци и странци и хуманитарна помош</w:t>
    </w:r>
  </w:p>
  <w:p w14:paraId="4078A005" w14:textId="462E70C2" w:rsidR="00C33AEC" w:rsidRPr="005B38DD" w:rsidRDefault="00E917AD" w:rsidP="000F4317">
    <w:pPr>
      <w:pStyle w:val="Header"/>
      <w:shd w:val="clear" w:color="auto" w:fill="BDD6EE" w:themeFill="accent1" w:themeFillTint="66"/>
      <w:jc w:val="center"/>
      <w:rPr>
        <w:b/>
        <w:lang w:val="mk-MK"/>
      </w:rPr>
    </w:pPr>
    <w:r>
      <w:rPr>
        <w:b/>
        <w:noProof/>
        <w:lang w:val="mk-MK"/>
      </w:rPr>
      <w:t>УНХЦР Проект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2624"/>
    <w:multiLevelType w:val="hybridMultilevel"/>
    <w:tmpl w:val="BA24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30280"/>
    <w:multiLevelType w:val="hybridMultilevel"/>
    <w:tmpl w:val="3DAA05C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10CD478C"/>
    <w:multiLevelType w:val="hybridMultilevel"/>
    <w:tmpl w:val="007AA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E92D0B"/>
    <w:multiLevelType w:val="hybridMultilevel"/>
    <w:tmpl w:val="D37CC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D0997"/>
    <w:multiLevelType w:val="hybridMultilevel"/>
    <w:tmpl w:val="A1420BD0"/>
    <w:lvl w:ilvl="0" w:tplc="9760B4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A69A1"/>
    <w:multiLevelType w:val="hybridMultilevel"/>
    <w:tmpl w:val="4D261900"/>
    <w:lvl w:ilvl="0" w:tplc="B7667ABE">
      <w:start w:val="5"/>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61524"/>
    <w:multiLevelType w:val="hybridMultilevel"/>
    <w:tmpl w:val="949E162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2CB60107"/>
    <w:multiLevelType w:val="hybridMultilevel"/>
    <w:tmpl w:val="C86690CA"/>
    <w:lvl w:ilvl="0" w:tplc="87CC0D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A24E3"/>
    <w:multiLevelType w:val="hybridMultilevel"/>
    <w:tmpl w:val="73EC8AF2"/>
    <w:lvl w:ilvl="0" w:tplc="6E5EAC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15612"/>
    <w:multiLevelType w:val="hybridMultilevel"/>
    <w:tmpl w:val="5C96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12345"/>
    <w:multiLevelType w:val="hybridMultilevel"/>
    <w:tmpl w:val="9304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D684D"/>
    <w:multiLevelType w:val="hybridMultilevel"/>
    <w:tmpl w:val="3FACFF90"/>
    <w:lvl w:ilvl="0" w:tplc="9760B4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E27FB"/>
    <w:multiLevelType w:val="hybridMultilevel"/>
    <w:tmpl w:val="E2AECC76"/>
    <w:lvl w:ilvl="0" w:tplc="29DE838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A20A0"/>
    <w:multiLevelType w:val="hybridMultilevel"/>
    <w:tmpl w:val="2FBED754"/>
    <w:lvl w:ilvl="0" w:tplc="29DE838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F49BD"/>
    <w:multiLevelType w:val="hybridMultilevel"/>
    <w:tmpl w:val="20E8B25A"/>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5" w15:restartNumberingAfterBreak="0">
    <w:nsid w:val="42F0282D"/>
    <w:multiLevelType w:val="hybridMultilevel"/>
    <w:tmpl w:val="140A3A4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438D4005"/>
    <w:multiLevelType w:val="hybridMultilevel"/>
    <w:tmpl w:val="BDCE3340"/>
    <w:lvl w:ilvl="0" w:tplc="25663C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A3517"/>
    <w:multiLevelType w:val="hybridMultilevel"/>
    <w:tmpl w:val="020A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97076"/>
    <w:multiLevelType w:val="hybridMultilevel"/>
    <w:tmpl w:val="7BF023A0"/>
    <w:lvl w:ilvl="0" w:tplc="1C66FBB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65824"/>
    <w:multiLevelType w:val="hybridMultilevel"/>
    <w:tmpl w:val="51A82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A52AD9"/>
    <w:multiLevelType w:val="hybridMultilevel"/>
    <w:tmpl w:val="17A2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14C5A"/>
    <w:multiLevelType w:val="hybridMultilevel"/>
    <w:tmpl w:val="C12C2DDA"/>
    <w:lvl w:ilvl="0" w:tplc="64044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A93875"/>
    <w:multiLevelType w:val="hybridMultilevel"/>
    <w:tmpl w:val="4318509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557C31EB"/>
    <w:multiLevelType w:val="hybridMultilevel"/>
    <w:tmpl w:val="7A720D7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58B90A49"/>
    <w:multiLevelType w:val="hybridMultilevel"/>
    <w:tmpl w:val="E51C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264D5"/>
    <w:multiLevelType w:val="hybridMultilevel"/>
    <w:tmpl w:val="289C4846"/>
    <w:lvl w:ilvl="0" w:tplc="7840C7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971983"/>
    <w:multiLevelType w:val="hybridMultilevel"/>
    <w:tmpl w:val="DA8493B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15:restartNumberingAfterBreak="0">
    <w:nsid w:val="5F481AD0"/>
    <w:multiLevelType w:val="hybridMultilevel"/>
    <w:tmpl w:val="8F8C5BDA"/>
    <w:lvl w:ilvl="0" w:tplc="685636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034F19"/>
    <w:multiLevelType w:val="hybridMultilevel"/>
    <w:tmpl w:val="E9144B2C"/>
    <w:lvl w:ilvl="0" w:tplc="5E5C4BEA">
      <w:numFmt w:val="bullet"/>
      <w:lvlText w:val="-"/>
      <w:lvlJc w:val="left"/>
      <w:pPr>
        <w:ind w:left="786" w:hanging="360"/>
      </w:pPr>
      <w:rPr>
        <w:rFonts w:ascii="StobiSerif Regular" w:eastAsiaTheme="minorHAnsi" w:hAnsi="StobiSerif Regular"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15:restartNumberingAfterBreak="0">
    <w:nsid w:val="6C8033BF"/>
    <w:multiLevelType w:val="hybridMultilevel"/>
    <w:tmpl w:val="C648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B60D6D"/>
    <w:multiLevelType w:val="hybridMultilevel"/>
    <w:tmpl w:val="093A49F0"/>
    <w:lvl w:ilvl="0" w:tplc="5784EC3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E865AC"/>
    <w:multiLevelType w:val="hybridMultilevel"/>
    <w:tmpl w:val="1C38DFA4"/>
    <w:lvl w:ilvl="0" w:tplc="19DA494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344277"/>
    <w:multiLevelType w:val="hybridMultilevel"/>
    <w:tmpl w:val="369C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8B6062"/>
    <w:multiLevelType w:val="hybridMultilevel"/>
    <w:tmpl w:val="C3644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BD7220"/>
    <w:multiLevelType w:val="hybridMultilevel"/>
    <w:tmpl w:val="501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71580A"/>
    <w:multiLevelType w:val="hybridMultilevel"/>
    <w:tmpl w:val="8D8EE6E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10"/>
  </w:num>
  <w:num w:numId="4">
    <w:abstractNumId w:val="29"/>
  </w:num>
  <w:num w:numId="5">
    <w:abstractNumId w:val="8"/>
  </w:num>
  <w:num w:numId="6">
    <w:abstractNumId w:val="20"/>
  </w:num>
  <w:num w:numId="7">
    <w:abstractNumId w:val="0"/>
  </w:num>
  <w:num w:numId="8">
    <w:abstractNumId w:val="33"/>
  </w:num>
  <w:num w:numId="9">
    <w:abstractNumId w:val="19"/>
  </w:num>
  <w:num w:numId="10">
    <w:abstractNumId w:val="11"/>
  </w:num>
  <w:num w:numId="11">
    <w:abstractNumId w:val="5"/>
  </w:num>
  <w:num w:numId="12">
    <w:abstractNumId w:val="15"/>
  </w:num>
  <w:num w:numId="13">
    <w:abstractNumId w:val="26"/>
  </w:num>
  <w:num w:numId="14">
    <w:abstractNumId w:val="6"/>
  </w:num>
  <w:num w:numId="15">
    <w:abstractNumId w:val="1"/>
  </w:num>
  <w:num w:numId="16">
    <w:abstractNumId w:val="31"/>
  </w:num>
  <w:num w:numId="17">
    <w:abstractNumId w:val="18"/>
  </w:num>
  <w:num w:numId="18">
    <w:abstractNumId w:val="25"/>
  </w:num>
  <w:num w:numId="19">
    <w:abstractNumId w:val="35"/>
  </w:num>
  <w:num w:numId="20">
    <w:abstractNumId w:val="14"/>
  </w:num>
  <w:num w:numId="21">
    <w:abstractNumId w:val="22"/>
  </w:num>
  <w:num w:numId="22">
    <w:abstractNumId w:val="23"/>
  </w:num>
  <w:num w:numId="23">
    <w:abstractNumId w:val="34"/>
  </w:num>
  <w:num w:numId="24">
    <w:abstractNumId w:val="28"/>
  </w:num>
  <w:num w:numId="25">
    <w:abstractNumId w:val="24"/>
  </w:num>
  <w:num w:numId="26">
    <w:abstractNumId w:val="9"/>
  </w:num>
  <w:num w:numId="27">
    <w:abstractNumId w:val="16"/>
  </w:num>
  <w:num w:numId="28">
    <w:abstractNumId w:val="27"/>
  </w:num>
  <w:num w:numId="29">
    <w:abstractNumId w:val="7"/>
  </w:num>
  <w:num w:numId="30">
    <w:abstractNumId w:val="30"/>
  </w:num>
  <w:num w:numId="31">
    <w:abstractNumId w:val="17"/>
  </w:num>
  <w:num w:numId="32">
    <w:abstractNumId w:val="2"/>
  </w:num>
  <w:num w:numId="33">
    <w:abstractNumId w:val="21"/>
  </w:num>
  <w:num w:numId="34">
    <w:abstractNumId w:val="3"/>
  </w:num>
  <w:num w:numId="35">
    <w:abstractNumId w:val="1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A0"/>
    <w:rsid w:val="00012226"/>
    <w:rsid w:val="00014482"/>
    <w:rsid w:val="00020594"/>
    <w:rsid w:val="00020BE1"/>
    <w:rsid w:val="00023F7B"/>
    <w:rsid w:val="00030F45"/>
    <w:rsid w:val="000369C9"/>
    <w:rsid w:val="00037171"/>
    <w:rsid w:val="000507CC"/>
    <w:rsid w:val="00050BA5"/>
    <w:rsid w:val="000529AF"/>
    <w:rsid w:val="00052BB3"/>
    <w:rsid w:val="000542B8"/>
    <w:rsid w:val="0007520B"/>
    <w:rsid w:val="00077815"/>
    <w:rsid w:val="00082B11"/>
    <w:rsid w:val="00086519"/>
    <w:rsid w:val="000929B6"/>
    <w:rsid w:val="00093F3E"/>
    <w:rsid w:val="000C026A"/>
    <w:rsid w:val="000C2111"/>
    <w:rsid w:val="000D3236"/>
    <w:rsid w:val="000E020E"/>
    <w:rsid w:val="000E423A"/>
    <w:rsid w:val="000F4317"/>
    <w:rsid w:val="000F619A"/>
    <w:rsid w:val="00104ADD"/>
    <w:rsid w:val="0010585C"/>
    <w:rsid w:val="00112386"/>
    <w:rsid w:val="00130986"/>
    <w:rsid w:val="00144DEC"/>
    <w:rsid w:val="001462EF"/>
    <w:rsid w:val="00146385"/>
    <w:rsid w:val="0015334D"/>
    <w:rsid w:val="0015546D"/>
    <w:rsid w:val="00155965"/>
    <w:rsid w:val="00171840"/>
    <w:rsid w:val="00175003"/>
    <w:rsid w:val="00183404"/>
    <w:rsid w:val="001926BB"/>
    <w:rsid w:val="001978FE"/>
    <w:rsid w:val="001A0A8E"/>
    <w:rsid w:val="001A5306"/>
    <w:rsid w:val="001A6952"/>
    <w:rsid w:val="001A6CBB"/>
    <w:rsid w:val="001B2CBA"/>
    <w:rsid w:val="001C4F8D"/>
    <w:rsid w:val="001D5F2B"/>
    <w:rsid w:val="001E7D4E"/>
    <w:rsid w:val="0021043C"/>
    <w:rsid w:val="002225E3"/>
    <w:rsid w:val="00222745"/>
    <w:rsid w:val="002264A4"/>
    <w:rsid w:val="00235328"/>
    <w:rsid w:val="00244E3F"/>
    <w:rsid w:val="00261110"/>
    <w:rsid w:val="002745D6"/>
    <w:rsid w:val="0027783F"/>
    <w:rsid w:val="002812FC"/>
    <w:rsid w:val="002927AD"/>
    <w:rsid w:val="00292AE6"/>
    <w:rsid w:val="00294D36"/>
    <w:rsid w:val="0029790A"/>
    <w:rsid w:val="002A4377"/>
    <w:rsid w:val="002B24E2"/>
    <w:rsid w:val="002B3548"/>
    <w:rsid w:val="002B716E"/>
    <w:rsid w:val="002C2341"/>
    <w:rsid w:val="002D1FB2"/>
    <w:rsid w:val="002D269C"/>
    <w:rsid w:val="002D75ED"/>
    <w:rsid w:val="002E192A"/>
    <w:rsid w:val="002E4ECA"/>
    <w:rsid w:val="002E4FB8"/>
    <w:rsid w:val="002F028A"/>
    <w:rsid w:val="002F3885"/>
    <w:rsid w:val="00306B46"/>
    <w:rsid w:val="00307F2C"/>
    <w:rsid w:val="00314DAC"/>
    <w:rsid w:val="00321078"/>
    <w:rsid w:val="00322380"/>
    <w:rsid w:val="0032249D"/>
    <w:rsid w:val="003310E5"/>
    <w:rsid w:val="003339C6"/>
    <w:rsid w:val="00335EF4"/>
    <w:rsid w:val="0034126E"/>
    <w:rsid w:val="00343760"/>
    <w:rsid w:val="0035102C"/>
    <w:rsid w:val="00355553"/>
    <w:rsid w:val="00355B3A"/>
    <w:rsid w:val="00362754"/>
    <w:rsid w:val="00373D0E"/>
    <w:rsid w:val="00373D2F"/>
    <w:rsid w:val="00393EDE"/>
    <w:rsid w:val="003A624B"/>
    <w:rsid w:val="003B133C"/>
    <w:rsid w:val="003B43A4"/>
    <w:rsid w:val="003C1301"/>
    <w:rsid w:val="003C3E1B"/>
    <w:rsid w:val="003D2D62"/>
    <w:rsid w:val="003D671C"/>
    <w:rsid w:val="003D7EA1"/>
    <w:rsid w:val="003E2398"/>
    <w:rsid w:val="00400918"/>
    <w:rsid w:val="00404ACC"/>
    <w:rsid w:val="00406832"/>
    <w:rsid w:val="004131DC"/>
    <w:rsid w:val="00425F21"/>
    <w:rsid w:val="004318C3"/>
    <w:rsid w:val="004354C8"/>
    <w:rsid w:val="00442665"/>
    <w:rsid w:val="00461A72"/>
    <w:rsid w:val="004759B5"/>
    <w:rsid w:val="004779E2"/>
    <w:rsid w:val="0048447E"/>
    <w:rsid w:val="00487E3A"/>
    <w:rsid w:val="004A09A0"/>
    <w:rsid w:val="004A59BD"/>
    <w:rsid w:val="004D1FD1"/>
    <w:rsid w:val="004D4458"/>
    <w:rsid w:val="004E1B14"/>
    <w:rsid w:val="004E532C"/>
    <w:rsid w:val="004E7986"/>
    <w:rsid w:val="0050103C"/>
    <w:rsid w:val="00523363"/>
    <w:rsid w:val="00523605"/>
    <w:rsid w:val="00524735"/>
    <w:rsid w:val="00532337"/>
    <w:rsid w:val="005559BD"/>
    <w:rsid w:val="00557103"/>
    <w:rsid w:val="005624F1"/>
    <w:rsid w:val="0058154F"/>
    <w:rsid w:val="005836F3"/>
    <w:rsid w:val="00591237"/>
    <w:rsid w:val="00591EC2"/>
    <w:rsid w:val="005967B1"/>
    <w:rsid w:val="005A0392"/>
    <w:rsid w:val="005A0673"/>
    <w:rsid w:val="005B38DD"/>
    <w:rsid w:val="005B6620"/>
    <w:rsid w:val="005B7E84"/>
    <w:rsid w:val="005D063B"/>
    <w:rsid w:val="005D1D12"/>
    <w:rsid w:val="005E0B12"/>
    <w:rsid w:val="005E2235"/>
    <w:rsid w:val="005F5EEC"/>
    <w:rsid w:val="00601DAE"/>
    <w:rsid w:val="0060634D"/>
    <w:rsid w:val="00606770"/>
    <w:rsid w:val="00610735"/>
    <w:rsid w:val="00611D4E"/>
    <w:rsid w:val="00622673"/>
    <w:rsid w:val="00634A70"/>
    <w:rsid w:val="00646C0E"/>
    <w:rsid w:val="00655668"/>
    <w:rsid w:val="00661B82"/>
    <w:rsid w:val="0066655B"/>
    <w:rsid w:val="00666D2A"/>
    <w:rsid w:val="00671411"/>
    <w:rsid w:val="00672B4D"/>
    <w:rsid w:val="00681892"/>
    <w:rsid w:val="006923C3"/>
    <w:rsid w:val="00694594"/>
    <w:rsid w:val="006B342B"/>
    <w:rsid w:val="006B7416"/>
    <w:rsid w:val="006C2038"/>
    <w:rsid w:val="006D0EB8"/>
    <w:rsid w:val="006D0FB8"/>
    <w:rsid w:val="006E73EC"/>
    <w:rsid w:val="006F1006"/>
    <w:rsid w:val="006F2EE3"/>
    <w:rsid w:val="006F3D84"/>
    <w:rsid w:val="006F77F0"/>
    <w:rsid w:val="00700C51"/>
    <w:rsid w:val="00701C52"/>
    <w:rsid w:val="007250EB"/>
    <w:rsid w:val="00730576"/>
    <w:rsid w:val="00733649"/>
    <w:rsid w:val="00734C9F"/>
    <w:rsid w:val="0074032F"/>
    <w:rsid w:val="00744992"/>
    <w:rsid w:val="00747171"/>
    <w:rsid w:val="00753CFA"/>
    <w:rsid w:val="00773312"/>
    <w:rsid w:val="00773580"/>
    <w:rsid w:val="00774620"/>
    <w:rsid w:val="00776D99"/>
    <w:rsid w:val="00777925"/>
    <w:rsid w:val="00780961"/>
    <w:rsid w:val="00782433"/>
    <w:rsid w:val="00791C94"/>
    <w:rsid w:val="00791E03"/>
    <w:rsid w:val="0079505E"/>
    <w:rsid w:val="007A506C"/>
    <w:rsid w:val="007B1135"/>
    <w:rsid w:val="007B5F10"/>
    <w:rsid w:val="007C46D1"/>
    <w:rsid w:val="007C7D8A"/>
    <w:rsid w:val="007D1B11"/>
    <w:rsid w:val="007E264C"/>
    <w:rsid w:val="007F3376"/>
    <w:rsid w:val="007F7857"/>
    <w:rsid w:val="008102E3"/>
    <w:rsid w:val="00813501"/>
    <w:rsid w:val="008178BF"/>
    <w:rsid w:val="008218C6"/>
    <w:rsid w:val="00824503"/>
    <w:rsid w:val="008270CC"/>
    <w:rsid w:val="008369E0"/>
    <w:rsid w:val="008421E7"/>
    <w:rsid w:val="00845E9A"/>
    <w:rsid w:val="008677F9"/>
    <w:rsid w:val="0087255E"/>
    <w:rsid w:val="00874828"/>
    <w:rsid w:val="008B47BF"/>
    <w:rsid w:val="008C59E8"/>
    <w:rsid w:val="008C5B2D"/>
    <w:rsid w:val="008D2B44"/>
    <w:rsid w:val="008E58A1"/>
    <w:rsid w:val="00900546"/>
    <w:rsid w:val="00903847"/>
    <w:rsid w:val="00910F38"/>
    <w:rsid w:val="00914005"/>
    <w:rsid w:val="00915770"/>
    <w:rsid w:val="00917953"/>
    <w:rsid w:val="0092178A"/>
    <w:rsid w:val="00927BC9"/>
    <w:rsid w:val="00930B83"/>
    <w:rsid w:val="00933AD7"/>
    <w:rsid w:val="009364C4"/>
    <w:rsid w:val="009474B6"/>
    <w:rsid w:val="00947B39"/>
    <w:rsid w:val="00950B4C"/>
    <w:rsid w:val="00953E44"/>
    <w:rsid w:val="009545AC"/>
    <w:rsid w:val="00955AB4"/>
    <w:rsid w:val="00960755"/>
    <w:rsid w:val="00974254"/>
    <w:rsid w:val="009800BB"/>
    <w:rsid w:val="0099453E"/>
    <w:rsid w:val="009A7300"/>
    <w:rsid w:val="009B2273"/>
    <w:rsid w:val="009C0561"/>
    <w:rsid w:val="009C72B3"/>
    <w:rsid w:val="009D15CE"/>
    <w:rsid w:val="009D3654"/>
    <w:rsid w:val="00A229CD"/>
    <w:rsid w:val="00A2314D"/>
    <w:rsid w:val="00A26F37"/>
    <w:rsid w:val="00A35F25"/>
    <w:rsid w:val="00A36839"/>
    <w:rsid w:val="00A45EBA"/>
    <w:rsid w:val="00A52E23"/>
    <w:rsid w:val="00A54C8F"/>
    <w:rsid w:val="00A6044A"/>
    <w:rsid w:val="00A640C2"/>
    <w:rsid w:val="00A74096"/>
    <w:rsid w:val="00A83A30"/>
    <w:rsid w:val="00A83C97"/>
    <w:rsid w:val="00A87FD8"/>
    <w:rsid w:val="00A92CD7"/>
    <w:rsid w:val="00A968AA"/>
    <w:rsid w:val="00AA0B1D"/>
    <w:rsid w:val="00AB28AA"/>
    <w:rsid w:val="00AB2902"/>
    <w:rsid w:val="00AD09A5"/>
    <w:rsid w:val="00AD693B"/>
    <w:rsid w:val="00AF0553"/>
    <w:rsid w:val="00AF4133"/>
    <w:rsid w:val="00AF571D"/>
    <w:rsid w:val="00B0143E"/>
    <w:rsid w:val="00B02CF5"/>
    <w:rsid w:val="00B0445A"/>
    <w:rsid w:val="00B06030"/>
    <w:rsid w:val="00B07CA8"/>
    <w:rsid w:val="00B1017E"/>
    <w:rsid w:val="00B11C1F"/>
    <w:rsid w:val="00B13CF8"/>
    <w:rsid w:val="00B25C3D"/>
    <w:rsid w:val="00B346DE"/>
    <w:rsid w:val="00B36BC4"/>
    <w:rsid w:val="00B554C5"/>
    <w:rsid w:val="00B57A69"/>
    <w:rsid w:val="00B63975"/>
    <w:rsid w:val="00B67FE9"/>
    <w:rsid w:val="00B718D1"/>
    <w:rsid w:val="00B729CD"/>
    <w:rsid w:val="00B76260"/>
    <w:rsid w:val="00B844B2"/>
    <w:rsid w:val="00B91962"/>
    <w:rsid w:val="00B97AB0"/>
    <w:rsid w:val="00BC0532"/>
    <w:rsid w:val="00BC5359"/>
    <w:rsid w:val="00BD2C07"/>
    <w:rsid w:val="00BD5641"/>
    <w:rsid w:val="00BE6A17"/>
    <w:rsid w:val="00BF22CC"/>
    <w:rsid w:val="00BF6FE4"/>
    <w:rsid w:val="00C02040"/>
    <w:rsid w:val="00C231C5"/>
    <w:rsid w:val="00C254D9"/>
    <w:rsid w:val="00C267EA"/>
    <w:rsid w:val="00C33AEC"/>
    <w:rsid w:val="00C367AB"/>
    <w:rsid w:val="00C44B1A"/>
    <w:rsid w:val="00C45942"/>
    <w:rsid w:val="00C46503"/>
    <w:rsid w:val="00C46603"/>
    <w:rsid w:val="00C5410D"/>
    <w:rsid w:val="00C65740"/>
    <w:rsid w:val="00C663E1"/>
    <w:rsid w:val="00C75B35"/>
    <w:rsid w:val="00C7673E"/>
    <w:rsid w:val="00C84F36"/>
    <w:rsid w:val="00CA0DE7"/>
    <w:rsid w:val="00CC093E"/>
    <w:rsid w:val="00CC0A15"/>
    <w:rsid w:val="00CD1141"/>
    <w:rsid w:val="00CD5D9C"/>
    <w:rsid w:val="00CE225C"/>
    <w:rsid w:val="00CE2F29"/>
    <w:rsid w:val="00CF0C07"/>
    <w:rsid w:val="00CF0D9A"/>
    <w:rsid w:val="00D04EBF"/>
    <w:rsid w:val="00D066BA"/>
    <w:rsid w:val="00D201C5"/>
    <w:rsid w:val="00D27953"/>
    <w:rsid w:val="00D3104A"/>
    <w:rsid w:val="00D46DC3"/>
    <w:rsid w:val="00D46F7F"/>
    <w:rsid w:val="00D51F16"/>
    <w:rsid w:val="00D619F9"/>
    <w:rsid w:val="00D624F5"/>
    <w:rsid w:val="00D625B5"/>
    <w:rsid w:val="00D731E2"/>
    <w:rsid w:val="00D80E9D"/>
    <w:rsid w:val="00DA32FC"/>
    <w:rsid w:val="00DA6E85"/>
    <w:rsid w:val="00DB63D2"/>
    <w:rsid w:val="00DB651E"/>
    <w:rsid w:val="00DC3C91"/>
    <w:rsid w:val="00DC4C17"/>
    <w:rsid w:val="00DC66F4"/>
    <w:rsid w:val="00DD411B"/>
    <w:rsid w:val="00DD4EDD"/>
    <w:rsid w:val="00DE026B"/>
    <w:rsid w:val="00DE5CFB"/>
    <w:rsid w:val="00DE7AC3"/>
    <w:rsid w:val="00E00463"/>
    <w:rsid w:val="00E056F0"/>
    <w:rsid w:val="00E13152"/>
    <w:rsid w:val="00E143A2"/>
    <w:rsid w:val="00E16CB9"/>
    <w:rsid w:val="00E21615"/>
    <w:rsid w:val="00E220EA"/>
    <w:rsid w:val="00E223F0"/>
    <w:rsid w:val="00E32148"/>
    <w:rsid w:val="00E32F35"/>
    <w:rsid w:val="00E33CEE"/>
    <w:rsid w:val="00E47EF3"/>
    <w:rsid w:val="00E501A1"/>
    <w:rsid w:val="00E53B2F"/>
    <w:rsid w:val="00E548AB"/>
    <w:rsid w:val="00E5561C"/>
    <w:rsid w:val="00E57A42"/>
    <w:rsid w:val="00E637F9"/>
    <w:rsid w:val="00E917AD"/>
    <w:rsid w:val="00E92F62"/>
    <w:rsid w:val="00E93620"/>
    <w:rsid w:val="00E9505C"/>
    <w:rsid w:val="00EA5A2F"/>
    <w:rsid w:val="00EB01A0"/>
    <w:rsid w:val="00EB271C"/>
    <w:rsid w:val="00EC2A0F"/>
    <w:rsid w:val="00EC40D9"/>
    <w:rsid w:val="00EC534A"/>
    <w:rsid w:val="00EC56DA"/>
    <w:rsid w:val="00EC62EF"/>
    <w:rsid w:val="00EC73E7"/>
    <w:rsid w:val="00ED0E36"/>
    <w:rsid w:val="00ED1356"/>
    <w:rsid w:val="00EE3E1F"/>
    <w:rsid w:val="00EE47C7"/>
    <w:rsid w:val="00EE74E7"/>
    <w:rsid w:val="00EF2B22"/>
    <w:rsid w:val="00EF4E5E"/>
    <w:rsid w:val="00F06DF3"/>
    <w:rsid w:val="00F13A24"/>
    <w:rsid w:val="00F2256D"/>
    <w:rsid w:val="00F24E60"/>
    <w:rsid w:val="00F46A83"/>
    <w:rsid w:val="00F520CC"/>
    <w:rsid w:val="00F54BB7"/>
    <w:rsid w:val="00F646DD"/>
    <w:rsid w:val="00F6589F"/>
    <w:rsid w:val="00F6772F"/>
    <w:rsid w:val="00F72E97"/>
    <w:rsid w:val="00F820FC"/>
    <w:rsid w:val="00F8366B"/>
    <w:rsid w:val="00F96835"/>
    <w:rsid w:val="00F979DE"/>
    <w:rsid w:val="00FA0EF0"/>
    <w:rsid w:val="00FA55FE"/>
    <w:rsid w:val="00FA64B6"/>
    <w:rsid w:val="00FB261D"/>
    <w:rsid w:val="00FB3616"/>
    <w:rsid w:val="00FB54FE"/>
    <w:rsid w:val="00FB77BE"/>
    <w:rsid w:val="00FC0CDF"/>
    <w:rsid w:val="00FC2CD3"/>
    <w:rsid w:val="00FC353C"/>
    <w:rsid w:val="00FC4C2F"/>
    <w:rsid w:val="00FD3362"/>
    <w:rsid w:val="00FD4388"/>
    <w:rsid w:val="00FE0BC9"/>
    <w:rsid w:val="00FF72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958D3"/>
  <w15:docId w15:val="{D7CF9790-E809-4936-9C96-F05CC3D9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1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8DD"/>
  </w:style>
  <w:style w:type="paragraph" w:styleId="Footer">
    <w:name w:val="footer"/>
    <w:basedOn w:val="Normal"/>
    <w:link w:val="FooterChar"/>
    <w:uiPriority w:val="99"/>
    <w:unhideWhenUsed/>
    <w:rsid w:val="005B3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8DD"/>
  </w:style>
  <w:style w:type="paragraph" w:styleId="ListParagraph">
    <w:name w:val="List Paragraph"/>
    <w:basedOn w:val="Normal"/>
    <w:uiPriority w:val="34"/>
    <w:qFormat/>
    <w:rsid w:val="005B38DD"/>
    <w:pPr>
      <w:ind w:left="720"/>
      <w:contextualSpacing/>
    </w:pPr>
  </w:style>
  <w:style w:type="paragraph" w:styleId="FootnoteText">
    <w:name w:val="footnote text"/>
    <w:basedOn w:val="Normal"/>
    <w:link w:val="FootnoteTextChar"/>
    <w:uiPriority w:val="99"/>
    <w:semiHidden/>
    <w:unhideWhenUsed/>
    <w:rsid w:val="00292A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2AE6"/>
    <w:rPr>
      <w:sz w:val="20"/>
      <w:szCs w:val="20"/>
    </w:rPr>
  </w:style>
  <w:style w:type="character" w:styleId="FootnoteReference">
    <w:name w:val="footnote reference"/>
    <w:basedOn w:val="DefaultParagraphFont"/>
    <w:uiPriority w:val="99"/>
    <w:semiHidden/>
    <w:unhideWhenUsed/>
    <w:rsid w:val="00292AE6"/>
    <w:rPr>
      <w:vertAlign w:val="superscript"/>
    </w:rPr>
  </w:style>
  <w:style w:type="table" w:styleId="TableGrid">
    <w:name w:val="Table Grid"/>
    <w:basedOn w:val="TableNormal"/>
    <w:uiPriority w:val="39"/>
    <w:rsid w:val="006F77F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3CEE"/>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styleId="BalloonText">
    <w:name w:val="Balloon Text"/>
    <w:basedOn w:val="Normal"/>
    <w:link w:val="BalloonTextChar"/>
    <w:uiPriority w:val="99"/>
    <w:semiHidden/>
    <w:unhideWhenUsed/>
    <w:rsid w:val="00681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892"/>
    <w:rPr>
      <w:rFonts w:ascii="Segoe UI" w:hAnsi="Segoe UI" w:cs="Segoe UI"/>
      <w:sz w:val="18"/>
      <w:szCs w:val="18"/>
    </w:rPr>
  </w:style>
  <w:style w:type="character" w:styleId="CommentReference">
    <w:name w:val="annotation reference"/>
    <w:basedOn w:val="DefaultParagraphFont"/>
    <w:uiPriority w:val="99"/>
    <w:semiHidden/>
    <w:unhideWhenUsed/>
    <w:rsid w:val="00A229CD"/>
    <w:rPr>
      <w:sz w:val="16"/>
      <w:szCs w:val="16"/>
    </w:rPr>
  </w:style>
  <w:style w:type="paragraph" w:styleId="CommentText">
    <w:name w:val="annotation text"/>
    <w:basedOn w:val="Normal"/>
    <w:link w:val="CommentTextChar"/>
    <w:uiPriority w:val="99"/>
    <w:semiHidden/>
    <w:unhideWhenUsed/>
    <w:rsid w:val="00A229CD"/>
    <w:pPr>
      <w:spacing w:line="240" w:lineRule="auto"/>
    </w:pPr>
    <w:rPr>
      <w:sz w:val="20"/>
      <w:szCs w:val="20"/>
    </w:rPr>
  </w:style>
  <w:style w:type="character" w:customStyle="1" w:styleId="CommentTextChar">
    <w:name w:val="Comment Text Char"/>
    <w:basedOn w:val="DefaultParagraphFont"/>
    <w:link w:val="CommentText"/>
    <w:uiPriority w:val="99"/>
    <w:semiHidden/>
    <w:rsid w:val="00A229CD"/>
    <w:rPr>
      <w:sz w:val="20"/>
      <w:szCs w:val="20"/>
    </w:rPr>
  </w:style>
  <w:style w:type="paragraph" w:styleId="CommentSubject">
    <w:name w:val="annotation subject"/>
    <w:basedOn w:val="CommentText"/>
    <w:next w:val="CommentText"/>
    <w:link w:val="CommentSubjectChar"/>
    <w:uiPriority w:val="99"/>
    <w:semiHidden/>
    <w:unhideWhenUsed/>
    <w:rsid w:val="00A229CD"/>
    <w:rPr>
      <w:b/>
      <w:bCs/>
    </w:rPr>
  </w:style>
  <w:style w:type="character" w:customStyle="1" w:styleId="CommentSubjectChar">
    <w:name w:val="Comment Subject Char"/>
    <w:basedOn w:val="CommentTextChar"/>
    <w:link w:val="CommentSubject"/>
    <w:uiPriority w:val="99"/>
    <w:semiHidden/>
    <w:rsid w:val="00A229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F55F7-001D-4AB4-B0C1-A8C05886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 Simic</dc:creator>
  <cp:lastModifiedBy>Marti Jovanovski</cp:lastModifiedBy>
  <cp:revision>13</cp:revision>
  <cp:lastPrinted>2024-06-14T08:48:00Z</cp:lastPrinted>
  <dcterms:created xsi:type="dcterms:W3CDTF">2024-05-13T08:30:00Z</dcterms:created>
  <dcterms:modified xsi:type="dcterms:W3CDTF">2024-06-14T09:07:00Z</dcterms:modified>
</cp:coreProperties>
</file>